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5B6EA4" w14:paraId="1A516077" w14:textId="77777777" w:rsidTr="006F117D">
        <w:trPr>
          <w:trHeight w:val="567"/>
        </w:trPr>
        <w:tc>
          <w:tcPr>
            <w:tcW w:w="1913" w:type="dxa"/>
          </w:tcPr>
          <w:p w14:paraId="60AE1B3A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1257672D" w14:textId="77777777" w:rsidR="00F22911" w:rsidRPr="006F117D" w:rsidRDefault="00FE5F89" w:rsidP="00F2291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  <w:lang w:val="eu-ES"/>
              </w:rPr>
            </w:pPr>
            <w:r w:rsidRPr="006F117D">
              <w:rPr>
                <w:rFonts w:ascii="Univers" w:hAnsi="Univers"/>
                <w:caps/>
                <w:noProof/>
                <w:lang w:val="eu-ES"/>
              </w:rPr>
              <w:t>Barne Antolaketaren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>REN DIKTAMENA</w:t>
            </w:r>
          </w:p>
          <w:p w14:paraId="3E1DDA6D" w14:textId="0B8047DC" w:rsidR="00F22911" w:rsidRDefault="00F22911" w:rsidP="00104B35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</w:p>
        </w:tc>
      </w:tr>
    </w:tbl>
    <w:p w14:paraId="3EEE790A" w14:textId="77777777" w:rsidR="00104B35" w:rsidRPr="00104B35" w:rsidRDefault="00104B35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u w:val="single"/>
          <w:lang w:val="eu-ES"/>
        </w:rPr>
      </w:pPr>
    </w:p>
    <w:p w14:paraId="5DA65D3B" w14:textId="09F69435" w:rsidR="00104B35" w:rsidRPr="00FE5F89" w:rsidRDefault="00C54D19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 AURREKONTUAREN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TOKIKO GOBERNU BATZARRAK 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 w:rsidR="00B72D7E"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AK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52539027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ACDFB56" w14:textId="4E79819A" w:rsidR="00104B35" w:rsidRPr="00104B35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>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D74130">
        <w:rPr>
          <w:rFonts w:ascii="Garamond" w:hAnsi="Garamond"/>
          <w:sz w:val="24"/>
          <w:szCs w:val="24"/>
          <w:lang w:val="eu-ES"/>
        </w:rPr>
        <w:t>a</w:t>
      </w:r>
      <w:r w:rsidRPr="00104B35">
        <w:rPr>
          <w:rFonts w:ascii="Garamond" w:hAnsi="Garamond"/>
          <w:sz w:val="24"/>
          <w:szCs w:val="24"/>
          <w:lang w:val="eu-ES"/>
        </w:rPr>
        <w:t>urrekontua</w:t>
      </w:r>
      <w:r w:rsidR="00C54D19">
        <w:rPr>
          <w:rFonts w:ascii="Garamond" w:hAnsi="Garamond"/>
          <w:sz w:val="24"/>
          <w:szCs w:val="24"/>
          <w:lang w:val="eu-ES"/>
        </w:rPr>
        <w:t>ren exekuzio</w:t>
      </w:r>
      <w:r w:rsidRPr="00104B35">
        <w:rPr>
          <w:rFonts w:ascii="Garamond" w:hAnsi="Garamond"/>
          <w:sz w:val="24"/>
          <w:szCs w:val="24"/>
          <w:lang w:val="eu-ES"/>
        </w:rPr>
        <w:t xml:space="preserve"> arauen 4. atalean, 9. artikuluan ezarritakoaren arabera, Tokiko Gobernu Batzarrak onartutako kreditu aldaketen espedienteei buruz informazioa bidali behar zaio</w:t>
      </w:r>
      <w:r w:rsidR="00C54D19">
        <w:rPr>
          <w:rFonts w:ascii="Garamond" w:hAnsi="Garamond"/>
          <w:sz w:val="24"/>
          <w:szCs w:val="24"/>
          <w:lang w:val="eu-ES"/>
        </w:rPr>
        <w:t xml:space="preserve"> Udaleko Osoko Bilkurari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hiru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hil</w:t>
      </w:r>
      <w:r w:rsidR="00D74130">
        <w:rPr>
          <w:rFonts w:ascii="Garamond" w:hAnsi="Garamond"/>
          <w:sz w:val="24"/>
          <w:szCs w:val="24"/>
          <w:lang w:val="eu-ES"/>
        </w:rPr>
        <w:t>ean behin</w:t>
      </w:r>
      <w:r w:rsidRPr="00104B35">
        <w:rPr>
          <w:rFonts w:ascii="Garamond" w:hAnsi="Garamond"/>
          <w:sz w:val="24"/>
          <w:szCs w:val="24"/>
          <w:lang w:val="eu-ES"/>
        </w:rPr>
        <w:t xml:space="preserve">. </w:t>
      </w:r>
      <w:r w:rsidR="00D74130">
        <w:rPr>
          <w:rFonts w:ascii="Garamond" w:hAnsi="Garamond"/>
          <w:sz w:val="24"/>
          <w:szCs w:val="24"/>
          <w:lang w:val="eu-ES"/>
        </w:rPr>
        <w:t>H</w:t>
      </w:r>
      <w:r w:rsidRPr="00104B35">
        <w:rPr>
          <w:rFonts w:ascii="Garamond" w:hAnsi="Garamond"/>
          <w:sz w:val="24"/>
          <w:szCs w:val="24"/>
          <w:lang w:val="eu-ES"/>
        </w:rPr>
        <w:t xml:space="preserve">ori betetzeko, Barne Antolaketaren </w:t>
      </w:r>
      <w:r w:rsidR="00C54D19">
        <w:rPr>
          <w:rFonts w:ascii="Garamond" w:hAnsi="Garamond"/>
          <w:sz w:val="24"/>
          <w:szCs w:val="24"/>
          <w:lang w:val="eu-ES"/>
        </w:rPr>
        <w:t>b</w:t>
      </w:r>
      <w:r w:rsidRPr="00104B35">
        <w:rPr>
          <w:rFonts w:ascii="Garamond" w:hAnsi="Garamond"/>
          <w:sz w:val="24"/>
          <w:szCs w:val="24"/>
          <w:lang w:val="eu-ES"/>
        </w:rPr>
        <w:t>atzordeak, kronologiaz ordenaturik, 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B72D7E">
        <w:rPr>
          <w:rFonts w:ascii="Garamond" w:hAnsi="Garamond"/>
          <w:sz w:val="24"/>
          <w:szCs w:val="24"/>
          <w:lang w:val="eu-ES"/>
        </w:rPr>
        <w:t>3</w:t>
      </w:r>
      <w:r w:rsidRPr="00104B35">
        <w:rPr>
          <w:rFonts w:ascii="Garamond" w:hAnsi="Garamond"/>
          <w:sz w:val="24"/>
          <w:szCs w:val="24"/>
          <w:lang w:val="eu-ES"/>
        </w:rPr>
        <w:t xml:space="preserve">. hiruhilekoan onartutako espedienteen laburpen honen berri ematen dio </w:t>
      </w:r>
      <w:r w:rsidR="00C54D19">
        <w:rPr>
          <w:rFonts w:ascii="Garamond" w:hAnsi="Garamond"/>
          <w:sz w:val="24"/>
          <w:szCs w:val="24"/>
          <w:lang w:val="eu-ES"/>
        </w:rPr>
        <w:t>Udaleko Osoko Bilkurari</w:t>
      </w:r>
      <w:r w:rsidRPr="00104B35">
        <w:rPr>
          <w:rFonts w:ascii="Garamond" w:hAnsi="Garamond"/>
          <w:sz w:val="24"/>
          <w:szCs w:val="24"/>
          <w:lang w:val="eu-ES"/>
        </w:rPr>
        <w:t>:</w:t>
      </w:r>
    </w:p>
    <w:p w14:paraId="7B3003E8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583CF887" w14:textId="7D894701" w:rsidR="004C51AD" w:rsidRDefault="005E2335" w:rsidP="004C51A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2/0</w:t>
      </w:r>
      <w:r w:rsidR="00B72D7E">
        <w:rPr>
          <w:rFonts w:ascii="Garamond" w:hAnsi="Garamond"/>
          <w:sz w:val="24"/>
          <w:szCs w:val="24"/>
          <w:lang w:val="eu-ES"/>
        </w:rPr>
        <w:t>7</w:t>
      </w:r>
      <w:r>
        <w:rPr>
          <w:rFonts w:ascii="Garamond" w:hAnsi="Garamond"/>
          <w:sz w:val="24"/>
          <w:szCs w:val="24"/>
          <w:lang w:val="eu-ES"/>
        </w:rPr>
        <w:t>/07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 w:rsidR="004C51AD">
        <w:rPr>
          <w:rFonts w:ascii="Garamond" w:hAnsi="Garamond"/>
          <w:sz w:val="24"/>
          <w:szCs w:val="24"/>
          <w:lang w:val="eu-ES"/>
        </w:rPr>
        <w:t xml:space="preserve">0411.211.337.21.00 – Gazte txokoen kontserbazioa gastuak”, 17.000 euroan handitzea (dotazioa 29.000 euroan gelditzen da); “1.0802.601.171.00.00 – Haur parkeak”, 50.000 euroan handitzea (dotazioa 200.000 euroan gelditzen da); “1.0500.227.924.00.07 – Partehartze prozesuak – azterketa teknikoak”, 3.388 euroan handitzea (dotazioa 14.499,43 gelditzen da); “1.1200.227.342.00.07 – Kirol instalazioen azterketa” partida sortzea, 10.454,40 euroan; “1.0406.201.337.10.01 – Alokairua Musakolako Jubilatuen lokala” partida sortzea, 12.972 euroan;”1.0500.601.134.02.01 – Leintzibar kaleko espaloia” partida sortzea, 48.400 euroan; </w:t>
      </w:r>
      <w:r w:rsidR="004C51AD">
        <w:rPr>
          <w:rFonts w:ascii="Garamond" w:hAnsi="Garamond"/>
          <w:sz w:val="24"/>
          <w:szCs w:val="24"/>
          <w:lang w:val="eu-ES"/>
        </w:rPr>
        <w:t xml:space="preserve">1.0100.500.929.00.00 – Kreditu Globala” partidatik bideratutako kreditu transferentziaren bidez (dotazioa </w:t>
      </w:r>
      <w:r w:rsidR="004C51AD">
        <w:rPr>
          <w:rFonts w:ascii="Garamond" w:hAnsi="Garamond"/>
          <w:sz w:val="24"/>
          <w:szCs w:val="24"/>
          <w:lang w:val="eu-ES"/>
        </w:rPr>
        <w:t>90.208,71</w:t>
      </w:r>
      <w:r w:rsidR="004C51AD">
        <w:rPr>
          <w:rFonts w:ascii="Garamond" w:hAnsi="Garamond"/>
          <w:sz w:val="24"/>
          <w:szCs w:val="24"/>
          <w:lang w:val="eu-ES"/>
        </w:rPr>
        <w:t xml:space="preserve"> euroan gelditzen da).</w:t>
      </w:r>
    </w:p>
    <w:p w14:paraId="0D9A9120" w14:textId="1675FF35" w:rsidR="004C51AD" w:rsidRDefault="004C51AD" w:rsidP="005E23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7CC41E3" w14:textId="4624EC94" w:rsidR="004C51AD" w:rsidRPr="004C51AD" w:rsidRDefault="004C51AD" w:rsidP="004C51AD">
      <w:pPr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ab/>
      </w: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2/0</w:t>
      </w:r>
      <w:r>
        <w:rPr>
          <w:rFonts w:ascii="Garamond" w:hAnsi="Garamond"/>
          <w:sz w:val="24"/>
          <w:szCs w:val="24"/>
          <w:lang w:val="eu-ES"/>
        </w:rPr>
        <w:t>9/29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1400.601.924.00.01 – Inbertsioak -prozesu partehartzaileak”, 261.111,43 euroan handitzea (dotazioa 500.000 euroan gelditzen da), </w:t>
      </w:r>
      <w:r w:rsidRPr="00104B35">
        <w:rPr>
          <w:rFonts w:ascii="Garamond" w:hAnsi="Garamond"/>
          <w:sz w:val="24"/>
          <w:szCs w:val="24"/>
          <w:lang w:val="eu-ES"/>
        </w:rPr>
        <w:t>“1.</w:t>
      </w:r>
      <w:r>
        <w:rPr>
          <w:rFonts w:ascii="Garamond" w:hAnsi="Garamond"/>
          <w:sz w:val="24"/>
          <w:szCs w:val="24"/>
          <w:lang w:val="eu-ES"/>
        </w:rPr>
        <w:t>1400.500929.00.01</w:t>
      </w:r>
      <w:r w:rsidRPr="00104B35">
        <w:rPr>
          <w:rFonts w:ascii="Garamond" w:hAnsi="Garamond"/>
          <w:sz w:val="24"/>
          <w:szCs w:val="24"/>
          <w:lang w:val="eu-ES"/>
        </w:rPr>
        <w:t xml:space="preserve"> – Kreditu Globala</w:t>
      </w:r>
      <w:r>
        <w:rPr>
          <w:rFonts w:ascii="Garamond" w:hAnsi="Garamond"/>
          <w:sz w:val="24"/>
          <w:szCs w:val="24"/>
          <w:lang w:val="eu-ES"/>
        </w:rPr>
        <w:t>-Prozesu partehartzaileak</w:t>
      </w:r>
      <w:r w:rsidRPr="00104B35">
        <w:rPr>
          <w:rFonts w:ascii="Garamond" w:hAnsi="Garamond"/>
          <w:sz w:val="24"/>
          <w:szCs w:val="24"/>
          <w:lang w:val="eu-ES"/>
        </w:rPr>
        <w:t xml:space="preserve">” </w:t>
      </w:r>
      <w:r>
        <w:rPr>
          <w:rFonts w:ascii="Garamond" w:hAnsi="Garamond"/>
          <w:sz w:val="24"/>
          <w:szCs w:val="24"/>
          <w:lang w:val="eu-ES"/>
        </w:rPr>
        <w:t>partidatik</w:t>
      </w:r>
      <w:r w:rsidRPr="00104B35">
        <w:rPr>
          <w:rFonts w:ascii="Garamond" w:hAnsi="Garamond"/>
          <w:sz w:val="24"/>
          <w:szCs w:val="24"/>
          <w:lang w:val="eu-ES"/>
        </w:rPr>
        <w:t xml:space="preserve"> bideratutako kreditu transferentziaren bidez (dotazioa </w:t>
      </w:r>
      <w:r w:rsidR="00D049AF">
        <w:rPr>
          <w:rFonts w:ascii="Garamond" w:hAnsi="Garamond"/>
          <w:sz w:val="24"/>
          <w:szCs w:val="24"/>
          <w:lang w:val="eu-ES"/>
        </w:rPr>
        <w:t>0</w:t>
      </w:r>
      <w:r>
        <w:rPr>
          <w:rFonts w:ascii="Garamond" w:hAnsi="Garamond"/>
          <w:sz w:val="24"/>
          <w:szCs w:val="24"/>
          <w:lang w:val="eu-ES"/>
        </w:rPr>
        <w:t xml:space="preserve"> euro</w:t>
      </w:r>
      <w:r w:rsidRPr="00104B35">
        <w:rPr>
          <w:rFonts w:ascii="Garamond" w:hAnsi="Garamond"/>
          <w:sz w:val="24"/>
          <w:szCs w:val="24"/>
          <w:lang w:val="eu-ES"/>
        </w:rPr>
        <w:t>an gelditzen da).</w:t>
      </w:r>
    </w:p>
    <w:p w14:paraId="7DCC0295" w14:textId="168C0B7D" w:rsidR="004C51AD" w:rsidRDefault="004C51AD" w:rsidP="005E23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A9BABC9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B0F4DE1" w14:textId="77777777" w:rsidR="00F22911" w:rsidRDefault="00FE5F89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452BA5ED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54DF" w14:textId="77777777" w:rsidR="00ED7B65" w:rsidRDefault="00FE5F89">
      <w:r>
        <w:separator/>
      </w:r>
    </w:p>
  </w:endnote>
  <w:endnote w:type="continuationSeparator" w:id="0">
    <w:p w14:paraId="799FC47A" w14:textId="77777777" w:rsidR="00ED7B65" w:rsidRDefault="00FE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6"/>
      <w:gridCol w:w="3882"/>
      <w:gridCol w:w="976"/>
    </w:tblGrid>
    <w:tr w:rsidR="005B6EA4" w14:paraId="4B8996BC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857599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2A15039F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K21/07460</w:t>
          </w:r>
        </w:p>
      </w:tc>
      <w:tc>
        <w:tcPr>
          <w:tcW w:w="566" w:type="pct"/>
          <w:shd w:val="clear" w:color="auto" w:fill="B3B3B3"/>
        </w:tcPr>
        <w:p w14:paraId="0338B7B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31ECAFDD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60237698" w14:textId="3679AF1A" w:rsidR="003F1202" w:rsidRPr="003F1202" w:rsidRDefault="00FE5F89" w:rsidP="003F1202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65430CAD" wp14:editId="7F388600">
                <wp:extent cx="724535" cy="724535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1DA0CB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78688B40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5DB31819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000.0055.AAAAM6C8.M.D1Nn</w:t>
          </w:r>
        </w:p>
      </w:tc>
      <w:tc>
        <w:tcPr>
          <w:tcW w:w="486" w:type="pct"/>
          <w:vMerge/>
          <w:shd w:val="clear" w:color="auto" w:fill="auto"/>
        </w:tcPr>
        <w:p w14:paraId="3AB06F0B" w14:textId="77777777" w:rsidR="003F1202" w:rsidRDefault="003F1202" w:rsidP="003F1202">
          <w:pPr>
            <w:pStyle w:val="Orri-oina"/>
          </w:pPr>
        </w:p>
      </w:tc>
    </w:tr>
    <w:tr w:rsidR="005B6EA4" w14:paraId="4B013FE1" w14:textId="77777777" w:rsidTr="003F1202">
      <w:tc>
        <w:tcPr>
          <w:tcW w:w="421" w:type="pct"/>
          <w:shd w:val="clear" w:color="auto" w:fill="B3B3B3"/>
        </w:tcPr>
        <w:p w14:paraId="3CA89A3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2B3121B9" w14:textId="77777777" w:rsidR="003F1202" w:rsidRPr="00D74130" w:rsidRDefault="00D049AF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 w:rsidR="00FE5F89" w:rsidRPr="00D74130">
              <w:rPr>
                <w:rStyle w:val="Hiperesteka"/>
                <w:rFonts w:ascii="Tahoma" w:hAnsi="Tahoma" w:cs="Tahoma"/>
                <w:lang w:val="eu-ES"/>
              </w:rPr>
              <w:t>https://uzt.gipuzkoa.eus/PortalV/r/eu/55/AAAAM6C8M.D1Nn</w:t>
            </w:r>
          </w:hyperlink>
        </w:p>
      </w:tc>
      <w:tc>
        <w:tcPr>
          <w:tcW w:w="486" w:type="pct"/>
          <w:vMerge/>
          <w:shd w:val="clear" w:color="auto" w:fill="auto"/>
        </w:tcPr>
        <w:p w14:paraId="16E785B5" w14:textId="77777777" w:rsidR="003F1202" w:rsidRDefault="003F1202" w:rsidP="003F1202">
          <w:pPr>
            <w:pStyle w:val="Orri-oina"/>
          </w:pPr>
        </w:p>
      </w:tc>
    </w:tr>
    <w:tr w:rsidR="005B6EA4" w14:paraId="1321A394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09FC6D63" w14:textId="77DA7C17" w:rsidR="003F1202" w:rsidRPr="00D74130" w:rsidRDefault="00FE5F89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D74130">
            <w:rPr>
              <w:rFonts w:ascii="Tahoma" w:hAnsi="Tahoma" w:cs="Tahoma"/>
              <w:sz w:val="16"/>
              <w:lang w:val="eu-ES"/>
            </w:rPr>
            <w:t>Dokumentu honen balio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>a</w:t>
          </w:r>
          <w:r w:rsidRPr="00D74130">
            <w:rPr>
              <w:rFonts w:ascii="Tahoma" w:hAnsi="Tahoma" w:cs="Tahoma"/>
              <w:sz w:val="16"/>
              <w:lang w:val="eu-ES"/>
            </w:rPr>
            <w:t xml:space="preserve"> egiaztatzeko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 xml:space="preserve">, sartu zaitez webgunean edo irakurri ezazu </w:t>
          </w:r>
          <w:r w:rsidRPr="00D74130">
            <w:rPr>
              <w:rFonts w:ascii="Tahoma" w:hAnsi="Tahoma" w:cs="Tahoma"/>
              <w:sz w:val="16"/>
              <w:lang w:val="eu-ES"/>
            </w:rPr>
            <w:t>QR irudia</w:t>
          </w:r>
        </w:p>
      </w:tc>
      <w:tc>
        <w:tcPr>
          <w:tcW w:w="486" w:type="pct"/>
          <w:vMerge/>
          <w:shd w:val="clear" w:color="auto" w:fill="auto"/>
        </w:tcPr>
        <w:p w14:paraId="33FD2FDB" w14:textId="77777777" w:rsidR="003F1202" w:rsidRDefault="003F1202" w:rsidP="003F1202">
          <w:pPr>
            <w:pStyle w:val="Orri-oina"/>
          </w:pPr>
        </w:p>
      </w:tc>
    </w:tr>
  </w:tbl>
  <w:p w14:paraId="0C8D0F07" w14:textId="77777777" w:rsidR="006F117D" w:rsidRPr="003F1202" w:rsidRDefault="006F117D" w:rsidP="003F12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523C" w14:textId="77777777" w:rsidR="00ED7B65" w:rsidRDefault="00FE5F89">
      <w:r>
        <w:separator/>
      </w:r>
    </w:p>
  </w:footnote>
  <w:footnote w:type="continuationSeparator" w:id="0">
    <w:p w14:paraId="1014EA81" w14:textId="77777777" w:rsidR="00ED7B65" w:rsidRDefault="00FE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D302" w14:textId="77777777" w:rsidR="00F22911" w:rsidRDefault="00F22911">
    <w:pPr>
      <w:pStyle w:val="Oin-oharrarentestua"/>
    </w:pPr>
  </w:p>
  <w:p w14:paraId="77ECD235" w14:textId="77777777" w:rsidR="00F22911" w:rsidRDefault="00F22911"/>
  <w:p w14:paraId="53493D54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5B6EA4" w14:paraId="7318AA88" w14:textId="77777777">
      <w:trPr>
        <w:trHeight w:val="1442"/>
      </w:trPr>
      <w:tc>
        <w:tcPr>
          <w:tcW w:w="4820" w:type="dxa"/>
          <w:gridSpan w:val="2"/>
        </w:tcPr>
        <w:p w14:paraId="3BC2A5F1" w14:textId="602A6C8F" w:rsidR="00F22911" w:rsidRPr="00D74130" w:rsidRDefault="00FE5F89">
          <w:pPr>
            <w:pStyle w:val="Goiburua"/>
            <w:rPr>
              <w:lang w:val="eu-ES"/>
            </w:rPr>
          </w:pPr>
          <w:r w:rsidRPr="00D74130"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687916D2" wp14:editId="7B073FE0">
                <wp:extent cx="2084070" cy="99187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3564F40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CF1A1F3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5CDEF47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05474FB" w14:textId="7E9B3176" w:rsidR="00F22911" w:rsidRPr="00D74130" w:rsidRDefault="00FE5F89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>Kontu</w:t>
          </w:r>
          <w:r w:rsidR="00D74130">
            <w:rPr>
              <w:rFonts w:ascii="Univers" w:hAnsi="Univers"/>
              <w:b/>
              <w:sz w:val="22"/>
              <w:lang w:val="eu-ES"/>
            </w:rPr>
            <w:t xml:space="preserve"> </w:t>
          </w:r>
          <w:r w:rsidRPr="00D74130">
            <w:rPr>
              <w:rFonts w:ascii="Univers" w:hAnsi="Univers"/>
              <w:b/>
              <w:sz w:val="22"/>
              <w:lang w:val="eu-ES"/>
            </w:rPr>
            <w:t xml:space="preserve">hartzailetza </w:t>
          </w:r>
          <w:r w:rsidRPr="00D74130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086D542E" wp14:editId="221E9B86">
                <wp:extent cx="83185" cy="8318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7C4DFA21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D6464EB" w14:textId="77777777" w:rsidR="002E3931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</w:p>
        <w:p w14:paraId="510911C5" w14:textId="44C1889D" w:rsidR="00F22911" w:rsidRPr="00D74130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63FB8057" w14:textId="062210D3" w:rsidR="00F22911" w:rsidRPr="00D74130" w:rsidRDefault="00FE5F89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Gaia: </w:t>
          </w:r>
        </w:p>
        <w:p w14:paraId="42777846" w14:textId="3ECAF75C" w:rsidR="002E3931" w:rsidRPr="002E3931" w:rsidRDefault="00FE5F89">
          <w:pPr>
            <w:pStyle w:val="Goiburua"/>
            <w:rPr>
              <w:rFonts w:ascii="Univers" w:hAnsi="Univers"/>
              <w:noProof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</w:p>
      </w:tc>
    </w:tr>
  </w:tbl>
  <w:p w14:paraId="5681C8FC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B75DA"/>
    <w:multiLevelType w:val="hybridMultilevel"/>
    <w:tmpl w:val="3AECF042"/>
    <w:lvl w:ilvl="0" w:tplc="8C0EA19A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A07166"/>
    <w:multiLevelType w:val="hybridMultilevel"/>
    <w:tmpl w:val="F8A46440"/>
    <w:lvl w:ilvl="0" w:tplc="2C2847F6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890B33"/>
    <w:multiLevelType w:val="hybridMultilevel"/>
    <w:tmpl w:val="34DC4E56"/>
    <w:lvl w:ilvl="0" w:tplc="DD2A0D0E">
      <w:start w:val="2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7815367">
    <w:abstractNumId w:val="0"/>
  </w:num>
  <w:num w:numId="2" w16cid:durableId="927621068">
    <w:abstractNumId w:val="3"/>
  </w:num>
  <w:num w:numId="3" w16cid:durableId="789132605">
    <w:abstractNumId w:val="2"/>
  </w:num>
  <w:num w:numId="4" w16cid:durableId="180165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33F96"/>
    <w:rsid w:val="000C6EA3"/>
    <w:rsid w:val="000C75C7"/>
    <w:rsid w:val="00104B35"/>
    <w:rsid w:val="002E1050"/>
    <w:rsid w:val="002E3931"/>
    <w:rsid w:val="002E50C8"/>
    <w:rsid w:val="002E5B77"/>
    <w:rsid w:val="002E5B78"/>
    <w:rsid w:val="002E65E0"/>
    <w:rsid w:val="00336AD0"/>
    <w:rsid w:val="00392D19"/>
    <w:rsid w:val="003A182D"/>
    <w:rsid w:val="003F1202"/>
    <w:rsid w:val="004C51AD"/>
    <w:rsid w:val="0052242D"/>
    <w:rsid w:val="00577712"/>
    <w:rsid w:val="005B6EA4"/>
    <w:rsid w:val="005E2335"/>
    <w:rsid w:val="006B2B3D"/>
    <w:rsid w:val="006F117D"/>
    <w:rsid w:val="0076249B"/>
    <w:rsid w:val="007D3F9B"/>
    <w:rsid w:val="00806B19"/>
    <w:rsid w:val="00827B1F"/>
    <w:rsid w:val="0084279E"/>
    <w:rsid w:val="0086507A"/>
    <w:rsid w:val="00984F02"/>
    <w:rsid w:val="00A82BE4"/>
    <w:rsid w:val="00B37ADF"/>
    <w:rsid w:val="00B562F7"/>
    <w:rsid w:val="00B72D7E"/>
    <w:rsid w:val="00BD56E4"/>
    <w:rsid w:val="00C108F4"/>
    <w:rsid w:val="00C54D19"/>
    <w:rsid w:val="00D049AF"/>
    <w:rsid w:val="00D74130"/>
    <w:rsid w:val="00E66436"/>
    <w:rsid w:val="00E97767"/>
    <w:rsid w:val="00EB0F87"/>
    <w:rsid w:val="00ED7B65"/>
    <w:rsid w:val="00EE6731"/>
    <w:rsid w:val="00F04D93"/>
    <w:rsid w:val="00F22911"/>
    <w:rsid w:val="00F252CC"/>
    <w:rsid w:val="00FD6E48"/>
    <w:rsid w:val="00FE5F89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57F32"/>
  <w15:docId w15:val="{91B884C9-E56E-46B4-9EC1-3733FB6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76249B"/>
    <w:pPr>
      <w:spacing w:before="100" w:beforeAutospacing="1" w:after="100" w:afterAutospacing="1"/>
    </w:pPr>
    <w:rPr>
      <w:sz w:val="24"/>
      <w:szCs w:val="24"/>
      <w:lang w:val="eu-ES"/>
    </w:rPr>
  </w:style>
  <w:style w:type="paragraph" w:styleId="Zerrenda-paragrafoa">
    <w:name w:val="List Paragraph"/>
    <w:basedOn w:val="Normala"/>
    <w:uiPriority w:val="34"/>
    <w:qFormat/>
    <w:rsid w:val="00BD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M6C8M.D1Nn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184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4</cp:revision>
  <cp:lastPrinted>2005-05-31T13:23:00Z</cp:lastPrinted>
  <dcterms:created xsi:type="dcterms:W3CDTF">2022-10-26T10:16:00Z</dcterms:created>
  <dcterms:modified xsi:type="dcterms:W3CDTF">2022-10-27T07:20:00Z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ARRASATE\altube</vt:lpwstr>
  </property>
  <property fmtid="{D5CDD505-2E9C-101B-9397-08002B2CF9AE}" pid="3" name="cgsCodigoCatalogo">
    <vt:lpwstr>K21/07462</vt:lpwstr>
  </property>
  <property fmtid="{D5CDD505-2E9C-101B-9397-08002B2CF9AE}" pid="4" name="cgsCodigoExpediente">
    <vt:lpwstr>2021RBAR0051</vt:lpwstr>
  </property>
  <property fmtid="{D5CDD505-2E9C-101B-9397-08002B2CF9AE}" pid="5" name="cgsGenerador">
    <vt:lpwstr>MUNIGEX</vt:lpwstr>
  </property>
  <property fmtid="{D5CDD505-2E9C-101B-9397-08002B2CF9AE}" pid="6" name="cgsIDGlobalDoc">
    <vt:lpwstr>803034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1135543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