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5670"/>
      </w:tblGrid>
      <w:tr w:rsidR="004C6EDE" w14:paraId="27826158" w14:textId="77777777">
        <w:tc>
          <w:tcPr>
            <w:tcW w:w="4323" w:type="dxa"/>
          </w:tcPr>
          <w:p w14:paraId="557F3C2C" w14:textId="77777777" w:rsidR="00462319" w:rsidRDefault="00462319" w:rsidP="00462319">
            <w:pPr>
              <w:pStyle w:val="Testu-gorputza"/>
            </w:pPr>
          </w:p>
        </w:tc>
        <w:tc>
          <w:tcPr>
            <w:tcW w:w="5670" w:type="dxa"/>
            <w:tcBorders>
              <w:bottom w:val="double" w:sz="4" w:space="0" w:color="auto"/>
            </w:tcBorders>
          </w:tcPr>
          <w:p w14:paraId="0D34392E" w14:textId="4171CE15" w:rsidR="00462319" w:rsidRDefault="00C57B98" w:rsidP="00462319">
            <w:pPr>
              <w:pStyle w:val="Testu-gorputza"/>
              <w:ind w:firstLine="0"/>
              <w:jc w:val="right"/>
              <w:rPr>
                <w:rFonts w:ascii="Univers" w:hAnsi="Univers"/>
                <w:b/>
                <w:lang w:val="eu-ES"/>
              </w:rPr>
            </w:pPr>
            <w:r>
              <w:rPr>
                <w:rFonts w:ascii="Univers" w:hAnsi="Univers"/>
                <w:b/>
                <w:lang w:val="eu-ES"/>
              </w:rPr>
              <w:t>BARNE ANTOLAKETA BATZORDE</w:t>
            </w:r>
            <w:r w:rsidR="00BF6FB9">
              <w:rPr>
                <w:rFonts w:ascii="Univers" w:hAnsi="Univers"/>
                <w:b/>
                <w:lang w:val="eu-ES"/>
              </w:rPr>
              <w:t>BURUAREN</w:t>
            </w:r>
            <w:r>
              <w:rPr>
                <w:rFonts w:ascii="Univers" w:hAnsi="Univers"/>
                <w:b/>
                <w:lang w:val="eu-ES"/>
              </w:rPr>
              <w:t xml:space="preserve"> </w:t>
            </w:r>
            <w:r w:rsidR="00BC7454">
              <w:rPr>
                <w:rFonts w:ascii="Univers" w:hAnsi="Univers"/>
                <w:b/>
                <w:lang w:val="eu-ES"/>
              </w:rPr>
              <w:t xml:space="preserve">BERRI EMATEAREN </w:t>
            </w:r>
            <w:r>
              <w:rPr>
                <w:rFonts w:ascii="Univers" w:hAnsi="Univers"/>
                <w:b/>
                <w:lang w:val="eu-ES"/>
              </w:rPr>
              <w:t>PROPOSAMENA</w:t>
            </w:r>
          </w:p>
        </w:tc>
      </w:tr>
    </w:tbl>
    <w:p w14:paraId="4FDD3952" w14:textId="77777777" w:rsidR="00462319" w:rsidRDefault="00462319" w:rsidP="00462319">
      <w:pPr>
        <w:rPr>
          <w:sz w:val="24"/>
          <w:szCs w:val="24"/>
        </w:rPr>
      </w:pPr>
    </w:p>
    <w:p w14:paraId="290AFD36" w14:textId="52E3986A" w:rsidR="00C57B98" w:rsidRDefault="00C57B98" w:rsidP="00C57B98">
      <w:pPr>
        <w:suppressAutoHyphens/>
        <w:jc w:val="both"/>
        <w:rPr>
          <w:rFonts w:ascii="Garamond" w:hAnsi="Garamond"/>
          <w:b/>
          <w:spacing w:val="-3"/>
          <w:sz w:val="24"/>
          <w:szCs w:val="24"/>
          <w:lang w:val="eu-ES"/>
        </w:rPr>
      </w:pPr>
      <w:r>
        <w:rPr>
          <w:rFonts w:ascii="Garamond" w:hAnsi="Garamond"/>
          <w:b/>
          <w:spacing w:val="-3"/>
          <w:sz w:val="24"/>
          <w:szCs w:val="24"/>
          <w:lang w:val="eu-ES"/>
        </w:rPr>
        <w:t xml:space="preserve">INFORMAZIOA EMATEA </w:t>
      </w:r>
      <w:r w:rsidRPr="00FE5F89">
        <w:rPr>
          <w:rFonts w:ascii="Garamond" w:hAnsi="Garamond"/>
          <w:b/>
          <w:spacing w:val="-3"/>
          <w:sz w:val="24"/>
          <w:szCs w:val="24"/>
          <w:lang w:val="eu-ES"/>
        </w:rPr>
        <w:t>202</w:t>
      </w:r>
      <w:r>
        <w:rPr>
          <w:rFonts w:ascii="Garamond" w:hAnsi="Garamond"/>
          <w:b/>
          <w:spacing w:val="-3"/>
          <w:sz w:val="24"/>
          <w:szCs w:val="24"/>
          <w:lang w:val="eu-ES"/>
        </w:rPr>
        <w:t>3</w:t>
      </w:r>
      <w:r w:rsidRPr="00FE5F89">
        <w:rPr>
          <w:rFonts w:ascii="Garamond" w:hAnsi="Garamond"/>
          <w:b/>
          <w:spacing w:val="-3"/>
          <w:sz w:val="24"/>
          <w:szCs w:val="24"/>
          <w:lang w:val="eu-ES"/>
        </w:rPr>
        <w:t>KO AURREKONTUA</w:t>
      </w:r>
      <w:r>
        <w:rPr>
          <w:rFonts w:ascii="Garamond" w:hAnsi="Garamond"/>
          <w:b/>
          <w:spacing w:val="-3"/>
          <w:sz w:val="24"/>
          <w:szCs w:val="24"/>
          <w:lang w:val="eu-ES"/>
        </w:rPr>
        <w:t>N</w:t>
      </w:r>
      <w:r w:rsidRPr="00FE5F89">
        <w:rPr>
          <w:rFonts w:ascii="Garamond" w:hAnsi="Garamond"/>
          <w:b/>
          <w:spacing w:val="-3"/>
          <w:sz w:val="24"/>
          <w:szCs w:val="24"/>
          <w:lang w:val="eu-ES"/>
        </w:rPr>
        <w:t xml:space="preserve"> KREDITUAK ALDATZEKO ESPEDIENTEEI BURUZ</w:t>
      </w:r>
      <w:r>
        <w:rPr>
          <w:rFonts w:ascii="Garamond" w:hAnsi="Garamond"/>
          <w:b/>
          <w:spacing w:val="-3"/>
          <w:sz w:val="24"/>
          <w:szCs w:val="24"/>
          <w:lang w:val="eu-ES"/>
        </w:rPr>
        <w:t>,</w:t>
      </w:r>
      <w:r w:rsidRPr="00FE5F89">
        <w:rPr>
          <w:rFonts w:ascii="Garamond" w:hAnsi="Garamond"/>
          <w:b/>
          <w:spacing w:val="-3"/>
          <w:sz w:val="24"/>
          <w:szCs w:val="24"/>
          <w:lang w:val="eu-ES"/>
        </w:rPr>
        <w:t xml:space="preserve"> </w:t>
      </w:r>
      <w:r>
        <w:rPr>
          <w:rFonts w:ascii="Garamond" w:hAnsi="Garamond"/>
          <w:b/>
          <w:spacing w:val="-3"/>
          <w:sz w:val="24"/>
          <w:szCs w:val="24"/>
          <w:lang w:val="eu-ES"/>
        </w:rPr>
        <w:t xml:space="preserve">ESPEDIENTEOK </w:t>
      </w:r>
      <w:r w:rsidRPr="00FE5F89">
        <w:rPr>
          <w:rFonts w:ascii="Garamond" w:hAnsi="Garamond"/>
          <w:b/>
          <w:spacing w:val="-3"/>
          <w:sz w:val="24"/>
          <w:szCs w:val="24"/>
          <w:lang w:val="eu-ES"/>
        </w:rPr>
        <w:t>202</w:t>
      </w:r>
      <w:r>
        <w:rPr>
          <w:rFonts w:ascii="Garamond" w:hAnsi="Garamond"/>
          <w:b/>
          <w:spacing w:val="-3"/>
          <w:sz w:val="24"/>
          <w:szCs w:val="24"/>
          <w:lang w:val="eu-ES"/>
        </w:rPr>
        <w:t>3</w:t>
      </w:r>
      <w:r w:rsidRPr="00FE5F89">
        <w:rPr>
          <w:rFonts w:ascii="Garamond" w:hAnsi="Garamond"/>
          <w:b/>
          <w:spacing w:val="-3"/>
          <w:sz w:val="24"/>
          <w:szCs w:val="24"/>
          <w:lang w:val="eu-ES"/>
        </w:rPr>
        <w:t xml:space="preserve">KO </w:t>
      </w:r>
      <w:r>
        <w:rPr>
          <w:rFonts w:ascii="Garamond" w:hAnsi="Garamond"/>
          <w:b/>
          <w:spacing w:val="-3"/>
          <w:sz w:val="24"/>
          <w:szCs w:val="24"/>
          <w:lang w:val="eu-ES"/>
        </w:rPr>
        <w:t>1</w:t>
      </w:r>
      <w:r w:rsidRPr="00FE5F89">
        <w:rPr>
          <w:rFonts w:ascii="Garamond" w:hAnsi="Garamond"/>
          <w:b/>
          <w:spacing w:val="-3"/>
          <w:sz w:val="24"/>
          <w:szCs w:val="24"/>
          <w:lang w:val="eu-ES"/>
        </w:rPr>
        <w:t>. HIRUHILEKOAN ONARTU</w:t>
      </w:r>
      <w:r>
        <w:rPr>
          <w:rFonts w:ascii="Garamond" w:hAnsi="Garamond"/>
          <w:b/>
          <w:spacing w:val="-3"/>
          <w:sz w:val="24"/>
          <w:szCs w:val="24"/>
          <w:lang w:val="eu-ES"/>
        </w:rPr>
        <w:t>A</w:t>
      </w:r>
      <w:r>
        <w:rPr>
          <w:rFonts w:ascii="Garamond" w:hAnsi="Garamond"/>
          <w:b/>
          <w:spacing w:val="-3"/>
          <w:sz w:val="24"/>
          <w:szCs w:val="24"/>
          <w:lang w:val="eu-ES"/>
        </w:rPr>
        <w:t>K EDO TRAMITAZIOAN DAUDENAK DIRA</w:t>
      </w:r>
      <w:r w:rsidR="00E63984">
        <w:rPr>
          <w:rFonts w:ascii="Garamond" w:hAnsi="Garamond"/>
          <w:b/>
          <w:spacing w:val="-3"/>
          <w:sz w:val="24"/>
          <w:szCs w:val="24"/>
          <w:lang w:val="eu-ES"/>
        </w:rPr>
        <w:t xml:space="preserve"> (Udalbatzak onartutakoak ere sartu dira)</w:t>
      </w:r>
      <w:r>
        <w:rPr>
          <w:rFonts w:ascii="Garamond" w:hAnsi="Garamond"/>
          <w:b/>
          <w:spacing w:val="-3"/>
          <w:sz w:val="24"/>
          <w:szCs w:val="24"/>
          <w:lang w:val="eu-ES"/>
        </w:rPr>
        <w:t>.</w:t>
      </w:r>
    </w:p>
    <w:p w14:paraId="5D055E13" w14:textId="31F6F4B1" w:rsidR="00C57B98" w:rsidRDefault="00C57B98" w:rsidP="00C57B98">
      <w:pPr>
        <w:suppressAutoHyphens/>
        <w:jc w:val="both"/>
        <w:rPr>
          <w:rFonts w:ascii="Garamond" w:hAnsi="Garamond"/>
          <w:b/>
          <w:spacing w:val="-3"/>
          <w:sz w:val="24"/>
          <w:szCs w:val="24"/>
          <w:lang w:val="eu-ES"/>
        </w:rPr>
      </w:pPr>
    </w:p>
    <w:p w14:paraId="6A15F274" w14:textId="1F889378" w:rsidR="00C57B98" w:rsidRDefault="00C57B98" w:rsidP="00C57B98">
      <w:pPr>
        <w:suppressAutoHyphens/>
        <w:jc w:val="both"/>
        <w:rPr>
          <w:rFonts w:ascii="Garamond" w:hAnsi="Garamond"/>
          <w:bCs/>
          <w:spacing w:val="-3"/>
          <w:sz w:val="24"/>
          <w:szCs w:val="24"/>
          <w:lang w:val="eu-ES"/>
        </w:rPr>
      </w:pPr>
      <w:r>
        <w:rPr>
          <w:rFonts w:ascii="Garamond" w:hAnsi="Garamond"/>
          <w:bCs/>
          <w:spacing w:val="-3"/>
          <w:sz w:val="24"/>
          <w:szCs w:val="24"/>
          <w:lang w:val="eu-ES"/>
        </w:rPr>
        <w:t>.- 2023DKRE0001: Konpromisuzko kredituen aldaketa. Alkateak N23/00156 eta N23/00204 ebazpenez onartua. Ur hornidura zerbitzuko konpromisuzko kredituak handitzea, 2024, 2025 eta 2026 urteetarako, hain zuzen ere. Kredituen igoera %8,67ko izan zen.</w:t>
      </w:r>
    </w:p>
    <w:p w14:paraId="558E33E4" w14:textId="4B698EBD" w:rsidR="00C57B98" w:rsidRDefault="00C57B98" w:rsidP="00C57B98">
      <w:pPr>
        <w:suppressAutoHyphens/>
        <w:jc w:val="both"/>
        <w:rPr>
          <w:rFonts w:ascii="Garamond" w:hAnsi="Garamond"/>
          <w:bCs/>
          <w:spacing w:val="-3"/>
          <w:sz w:val="24"/>
          <w:szCs w:val="24"/>
          <w:lang w:val="eu-ES"/>
        </w:rPr>
      </w:pPr>
    </w:p>
    <w:p w14:paraId="5CE94CE6" w14:textId="7A2DF3E8" w:rsidR="00C57B98" w:rsidRDefault="00C57B98" w:rsidP="00C57B98">
      <w:pPr>
        <w:suppressAutoHyphens/>
        <w:jc w:val="both"/>
        <w:rPr>
          <w:rFonts w:ascii="Garamond" w:hAnsi="Garamond"/>
          <w:bCs/>
          <w:spacing w:val="-3"/>
          <w:sz w:val="24"/>
          <w:szCs w:val="24"/>
          <w:lang w:val="eu-ES"/>
        </w:rPr>
      </w:pPr>
      <w:r>
        <w:rPr>
          <w:rFonts w:ascii="Garamond" w:hAnsi="Garamond"/>
          <w:bCs/>
          <w:spacing w:val="-3"/>
          <w:sz w:val="24"/>
          <w:szCs w:val="24"/>
          <w:lang w:val="eu-ES"/>
        </w:rPr>
        <w:t>.- 2023DKRE0002: Transferentzia kreditu globaletik 13.636,80 eurotakoa, otsailaren 23an Tokiko Gobernu Batzarrak onartua. Hasierako kreditu globala 68.963,14</w:t>
      </w:r>
      <w:r w:rsidR="00510052">
        <w:rPr>
          <w:rFonts w:ascii="Garamond" w:hAnsi="Garamond"/>
          <w:bCs/>
          <w:spacing w:val="-3"/>
          <w:sz w:val="24"/>
          <w:szCs w:val="24"/>
          <w:lang w:val="eu-ES"/>
        </w:rPr>
        <w:t>, beraz, 55.326,34 euro gelditzen dira. Igoera izan zuten partidak: Gizabidea Fundazioa</w:t>
      </w:r>
      <w:r w:rsidR="004E3166">
        <w:rPr>
          <w:rFonts w:ascii="Garamond" w:hAnsi="Garamond"/>
          <w:bCs/>
          <w:spacing w:val="-3"/>
          <w:sz w:val="24"/>
          <w:szCs w:val="24"/>
          <w:lang w:val="eu-ES"/>
        </w:rPr>
        <w:t xml:space="preserve"> (0900.481.170.00.01-</w:t>
      </w:r>
      <w:r w:rsidR="00510052">
        <w:rPr>
          <w:rFonts w:ascii="Garamond" w:hAnsi="Garamond"/>
          <w:bCs/>
          <w:spacing w:val="-3"/>
          <w:sz w:val="24"/>
          <w:szCs w:val="24"/>
          <w:lang w:val="eu-ES"/>
        </w:rPr>
        <w:t>7.650,00), Zubillagako Hiltegia (</w:t>
      </w:r>
      <w:r w:rsidR="004E3166">
        <w:rPr>
          <w:rFonts w:ascii="Garamond" w:hAnsi="Garamond"/>
          <w:bCs/>
          <w:spacing w:val="-3"/>
          <w:sz w:val="24"/>
          <w:szCs w:val="24"/>
          <w:lang w:val="eu-ES"/>
        </w:rPr>
        <w:t xml:space="preserve">0800.721.431.40.00 - </w:t>
      </w:r>
      <w:r w:rsidR="00510052">
        <w:rPr>
          <w:rFonts w:ascii="Garamond" w:hAnsi="Garamond"/>
          <w:bCs/>
          <w:spacing w:val="-3"/>
          <w:sz w:val="24"/>
          <w:szCs w:val="24"/>
          <w:lang w:val="eu-ES"/>
        </w:rPr>
        <w:t>2.579,28) eta DEGABEHIGA (</w:t>
      </w:r>
      <w:r w:rsidR="004E3166">
        <w:rPr>
          <w:rFonts w:ascii="Garamond" w:hAnsi="Garamond"/>
          <w:bCs/>
          <w:spacing w:val="-3"/>
          <w:sz w:val="24"/>
          <w:szCs w:val="24"/>
          <w:lang w:val="eu-ES"/>
        </w:rPr>
        <w:t xml:space="preserve">0500.436.152.20.00 - </w:t>
      </w:r>
      <w:r w:rsidR="00510052">
        <w:rPr>
          <w:rFonts w:ascii="Garamond" w:hAnsi="Garamond"/>
          <w:bCs/>
          <w:spacing w:val="-3"/>
          <w:sz w:val="24"/>
          <w:szCs w:val="24"/>
          <w:lang w:val="eu-ES"/>
        </w:rPr>
        <w:t>3.407,52)</w:t>
      </w:r>
    </w:p>
    <w:p w14:paraId="2B95CB7E" w14:textId="25E21B70" w:rsidR="00C57B98" w:rsidRDefault="00C57B98" w:rsidP="00C57B98">
      <w:pPr>
        <w:suppressAutoHyphens/>
        <w:jc w:val="both"/>
        <w:rPr>
          <w:rFonts w:ascii="Garamond" w:hAnsi="Garamond"/>
          <w:bCs/>
          <w:spacing w:val="-3"/>
          <w:sz w:val="24"/>
          <w:szCs w:val="24"/>
          <w:lang w:val="eu-ES"/>
        </w:rPr>
      </w:pPr>
      <w:r>
        <w:rPr>
          <w:rFonts w:ascii="Garamond" w:hAnsi="Garamond"/>
          <w:bCs/>
          <w:spacing w:val="-3"/>
          <w:sz w:val="24"/>
          <w:szCs w:val="24"/>
          <w:lang w:val="eu-ES"/>
        </w:rPr>
        <w:t>Hala ere, espediente honek transferentzien eta dirulaguntzen eranskinaren aldaketa suposatu zuen</w:t>
      </w:r>
      <w:r w:rsidR="00510052">
        <w:rPr>
          <w:rFonts w:ascii="Garamond" w:hAnsi="Garamond"/>
          <w:bCs/>
          <w:spacing w:val="-3"/>
          <w:sz w:val="24"/>
          <w:szCs w:val="24"/>
          <w:lang w:val="eu-ES"/>
        </w:rPr>
        <w:t xml:space="preserve">. Hori Udalbatzak martxoaren 7an behin-behinekoz onartu zuen. </w:t>
      </w:r>
      <w:r w:rsidR="004E3166">
        <w:rPr>
          <w:rFonts w:ascii="Garamond" w:hAnsi="Garamond"/>
          <w:bCs/>
          <w:spacing w:val="-3"/>
          <w:sz w:val="24"/>
          <w:szCs w:val="24"/>
          <w:lang w:val="eu-ES"/>
        </w:rPr>
        <w:t xml:space="preserve">Jende aurrean </w:t>
      </w:r>
      <w:r w:rsidR="00E63984">
        <w:rPr>
          <w:rFonts w:ascii="Garamond" w:hAnsi="Garamond"/>
          <w:bCs/>
          <w:spacing w:val="-3"/>
          <w:sz w:val="24"/>
          <w:szCs w:val="24"/>
          <w:lang w:val="eu-ES"/>
        </w:rPr>
        <w:t>izate</w:t>
      </w:r>
      <w:r w:rsidR="004E3166">
        <w:rPr>
          <w:rFonts w:ascii="Garamond" w:hAnsi="Garamond"/>
          <w:bCs/>
          <w:spacing w:val="-3"/>
          <w:sz w:val="24"/>
          <w:szCs w:val="24"/>
          <w:lang w:val="eu-ES"/>
        </w:rPr>
        <w:t>ko epea apirilaren 21ena bukatzen da.</w:t>
      </w:r>
    </w:p>
    <w:p w14:paraId="57D83875" w14:textId="1CFACA74" w:rsidR="004E3166" w:rsidRDefault="004E3166" w:rsidP="00C57B98">
      <w:pPr>
        <w:suppressAutoHyphens/>
        <w:jc w:val="both"/>
        <w:rPr>
          <w:rFonts w:ascii="Garamond" w:hAnsi="Garamond"/>
          <w:bCs/>
          <w:spacing w:val="-3"/>
          <w:sz w:val="24"/>
          <w:szCs w:val="24"/>
          <w:lang w:val="eu-ES"/>
        </w:rPr>
      </w:pPr>
    </w:p>
    <w:p w14:paraId="5C3597D6" w14:textId="61B0F09F" w:rsidR="004E3166" w:rsidRDefault="004E3166" w:rsidP="00C57B98">
      <w:pPr>
        <w:suppressAutoHyphens/>
        <w:jc w:val="both"/>
        <w:rPr>
          <w:rFonts w:ascii="Garamond" w:hAnsi="Garamond"/>
          <w:bCs/>
          <w:spacing w:val="-3"/>
          <w:sz w:val="24"/>
          <w:szCs w:val="24"/>
          <w:lang w:val="eu-ES"/>
        </w:rPr>
      </w:pPr>
      <w:r>
        <w:rPr>
          <w:rFonts w:ascii="Garamond" w:hAnsi="Garamond"/>
          <w:bCs/>
          <w:spacing w:val="-3"/>
          <w:sz w:val="24"/>
          <w:szCs w:val="24"/>
          <w:lang w:val="eu-ES"/>
        </w:rPr>
        <w:t>.- 2023DKRE0003: Kreditu gaikuntza. 301.274,15 Sta Teresa-Donezteberako laguntzak partida (0800.780.152.20.00). Tokiko Gobernu Batzarrak alkatearen N23/00241 ebazpena berretsi zuen martxoaren 2an egindako bilkuran.</w:t>
      </w:r>
    </w:p>
    <w:p w14:paraId="5C0BE2C5" w14:textId="4F0785B1" w:rsidR="004E3166" w:rsidRDefault="004E3166" w:rsidP="00C57B98">
      <w:pPr>
        <w:suppressAutoHyphens/>
        <w:jc w:val="both"/>
        <w:rPr>
          <w:rFonts w:ascii="Garamond" w:hAnsi="Garamond"/>
          <w:bCs/>
          <w:spacing w:val="-3"/>
          <w:sz w:val="24"/>
          <w:szCs w:val="24"/>
          <w:lang w:val="eu-ES"/>
        </w:rPr>
      </w:pPr>
    </w:p>
    <w:p w14:paraId="6EA0C73E" w14:textId="7304C9FF" w:rsidR="004E3166" w:rsidRDefault="004E3166" w:rsidP="00C57B98">
      <w:pPr>
        <w:suppressAutoHyphens/>
        <w:jc w:val="both"/>
        <w:rPr>
          <w:rFonts w:ascii="Garamond" w:hAnsi="Garamond"/>
          <w:bCs/>
          <w:spacing w:val="-3"/>
          <w:sz w:val="24"/>
          <w:szCs w:val="24"/>
          <w:lang w:val="eu-ES"/>
        </w:rPr>
      </w:pPr>
      <w:r>
        <w:rPr>
          <w:rFonts w:ascii="Garamond" w:hAnsi="Garamond"/>
          <w:bCs/>
          <w:spacing w:val="-3"/>
          <w:sz w:val="24"/>
          <w:szCs w:val="24"/>
          <w:lang w:val="eu-ES"/>
        </w:rPr>
        <w:t xml:space="preserve">.- 2023DKRE0004: Kreditu transferentzia: </w:t>
      </w:r>
      <w:r w:rsidR="00E63984">
        <w:rPr>
          <w:rFonts w:ascii="Garamond" w:hAnsi="Garamond"/>
          <w:bCs/>
          <w:spacing w:val="-3"/>
          <w:sz w:val="24"/>
          <w:szCs w:val="24"/>
          <w:lang w:val="eu-ES"/>
        </w:rPr>
        <w:t>Udalbatzak  behin-behinean martxoaren 7an onartu zuen. Jende aurrean izateko epea apirilaren 21ean bukatzen da.</w:t>
      </w:r>
    </w:p>
    <w:p w14:paraId="19C62FDA" w14:textId="63268D8B" w:rsidR="00E63984" w:rsidRDefault="00E63984" w:rsidP="00C57B98">
      <w:pPr>
        <w:suppressAutoHyphens/>
        <w:jc w:val="both"/>
        <w:rPr>
          <w:rFonts w:ascii="Garamond" w:hAnsi="Garamond"/>
          <w:bCs/>
          <w:spacing w:val="-3"/>
          <w:sz w:val="24"/>
          <w:szCs w:val="24"/>
          <w:lang w:val="eu-ES"/>
        </w:rPr>
      </w:pPr>
    </w:p>
    <w:p w14:paraId="5910F50C" w14:textId="4CEADE7F" w:rsidR="00E63984" w:rsidRDefault="00E63984" w:rsidP="00C57B98">
      <w:pPr>
        <w:suppressAutoHyphens/>
        <w:jc w:val="both"/>
        <w:rPr>
          <w:rFonts w:ascii="Garamond" w:hAnsi="Garamond"/>
          <w:bCs/>
          <w:spacing w:val="-3"/>
          <w:sz w:val="24"/>
          <w:szCs w:val="24"/>
          <w:lang w:val="eu-ES"/>
        </w:rPr>
      </w:pPr>
      <w:r>
        <w:rPr>
          <w:rFonts w:ascii="Garamond" w:hAnsi="Garamond"/>
          <w:bCs/>
          <w:spacing w:val="-3"/>
          <w:sz w:val="24"/>
          <w:szCs w:val="24"/>
          <w:lang w:val="eu-ES"/>
        </w:rPr>
        <w:t xml:space="preserve">.- 2023DKRE0005: Konpromisuzko kreditu berrien sorrera. </w:t>
      </w:r>
      <w:r>
        <w:rPr>
          <w:rFonts w:ascii="Garamond" w:hAnsi="Garamond"/>
          <w:bCs/>
          <w:spacing w:val="-3"/>
          <w:sz w:val="24"/>
          <w:szCs w:val="24"/>
          <w:lang w:val="eu-ES"/>
        </w:rPr>
        <w:t>Udalbatzak  behin-behinean martxoaren 7an onartu zuen. Jende aurrean izateko epea apirilaren 21ean bukatzen da.</w:t>
      </w:r>
    </w:p>
    <w:p w14:paraId="69669310" w14:textId="1F24C05B" w:rsidR="00E63984" w:rsidRDefault="00E63984" w:rsidP="00C57B98">
      <w:pPr>
        <w:suppressAutoHyphens/>
        <w:jc w:val="both"/>
        <w:rPr>
          <w:rFonts w:ascii="Garamond" w:hAnsi="Garamond"/>
          <w:bCs/>
          <w:spacing w:val="-3"/>
          <w:sz w:val="24"/>
          <w:szCs w:val="24"/>
          <w:lang w:val="eu-ES"/>
        </w:rPr>
      </w:pPr>
    </w:p>
    <w:p w14:paraId="5FF419FB" w14:textId="6698B7A0" w:rsidR="00E63984" w:rsidRDefault="00E63984" w:rsidP="00C57B98">
      <w:pPr>
        <w:suppressAutoHyphens/>
        <w:jc w:val="both"/>
        <w:rPr>
          <w:rFonts w:ascii="Garamond" w:hAnsi="Garamond"/>
          <w:bCs/>
          <w:spacing w:val="-3"/>
          <w:sz w:val="24"/>
          <w:szCs w:val="24"/>
          <w:lang w:val="eu-ES"/>
        </w:rPr>
      </w:pPr>
      <w:r>
        <w:rPr>
          <w:rFonts w:ascii="Garamond" w:hAnsi="Garamond"/>
          <w:bCs/>
          <w:spacing w:val="-3"/>
          <w:sz w:val="24"/>
          <w:szCs w:val="24"/>
          <w:lang w:val="eu-ES"/>
        </w:rPr>
        <w:t>.- 2023DKRE0006:</w:t>
      </w:r>
      <w:r w:rsidR="00CD5E65">
        <w:rPr>
          <w:rFonts w:ascii="Garamond" w:hAnsi="Garamond"/>
          <w:bCs/>
          <w:spacing w:val="-3"/>
          <w:sz w:val="24"/>
          <w:szCs w:val="24"/>
          <w:lang w:val="eu-ES"/>
        </w:rPr>
        <w:t xml:space="preserve"> Lehen kreditu txertaketa, Tokiko Gobernu Batzarrak martxoaren 23an onartua, 5.046.141,13 eurotakoa.</w:t>
      </w:r>
      <w:r w:rsidR="005E51C5">
        <w:rPr>
          <w:rFonts w:ascii="Garamond" w:hAnsi="Garamond"/>
          <w:bCs/>
          <w:spacing w:val="-3"/>
          <w:sz w:val="24"/>
          <w:szCs w:val="24"/>
          <w:lang w:val="eu-ES"/>
        </w:rPr>
        <w:t xml:space="preserve"> Kontu-hartzailetzaren arau fiskalei buruzko txostena du.</w:t>
      </w:r>
    </w:p>
    <w:p w14:paraId="5373D509" w14:textId="1DC09E9A" w:rsidR="004A04B0" w:rsidRDefault="004A04B0" w:rsidP="00C57B98">
      <w:pPr>
        <w:suppressAutoHyphens/>
        <w:jc w:val="both"/>
        <w:rPr>
          <w:rFonts w:ascii="Garamond" w:hAnsi="Garamond"/>
          <w:bCs/>
          <w:spacing w:val="-3"/>
          <w:sz w:val="24"/>
          <w:szCs w:val="24"/>
          <w:lang w:val="eu-ES"/>
        </w:rPr>
      </w:pPr>
    </w:p>
    <w:p w14:paraId="019135BE" w14:textId="3AC76B8D" w:rsidR="004A04B0" w:rsidRDefault="004A04B0" w:rsidP="00C57B98">
      <w:pPr>
        <w:suppressAutoHyphens/>
        <w:jc w:val="both"/>
        <w:rPr>
          <w:rFonts w:ascii="Garamond" w:hAnsi="Garamond"/>
          <w:bCs/>
          <w:spacing w:val="-3"/>
          <w:sz w:val="24"/>
          <w:szCs w:val="24"/>
          <w:lang w:val="eu-ES"/>
        </w:rPr>
      </w:pPr>
    </w:p>
    <w:p w14:paraId="0F75DC8A" w14:textId="379A50AE" w:rsidR="004A04B0" w:rsidRDefault="004A04B0" w:rsidP="00C57B98">
      <w:pPr>
        <w:suppressAutoHyphens/>
        <w:jc w:val="both"/>
        <w:rPr>
          <w:rFonts w:ascii="Garamond" w:hAnsi="Garamond"/>
          <w:bCs/>
          <w:spacing w:val="-3"/>
          <w:sz w:val="24"/>
          <w:szCs w:val="24"/>
          <w:lang w:val="eu-ES"/>
        </w:rPr>
      </w:pPr>
    </w:p>
    <w:p w14:paraId="3616060B" w14:textId="31FB07B3" w:rsidR="004A04B0" w:rsidRDefault="004A04B0" w:rsidP="00C57B98">
      <w:pPr>
        <w:suppressAutoHyphens/>
        <w:jc w:val="both"/>
        <w:rPr>
          <w:rFonts w:ascii="Garamond" w:hAnsi="Garamond"/>
          <w:bCs/>
          <w:spacing w:val="-3"/>
          <w:sz w:val="24"/>
          <w:szCs w:val="24"/>
          <w:lang w:val="eu-ES"/>
        </w:rPr>
      </w:pPr>
    </w:p>
    <w:p w14:paraId="0663358C" w14:textId="2709F555" w:rsidR="004A04B0" w:rsidRDefault="004A04B0" w:rsidP="00C57B98">
      <w:pPr>
        <w:suppressAutoHyphens/>
        <w:jc w:val="both"/>
        <w:rPr>
          <w:rFonts w:ascii="Garamond" w:hAnsi="Garamond"/>
          <w:bCs/>
          <w:spacing w:val="-3"/>
          <w:sz w:val="24"/>
          <w:szCs w:val="24"/>
          <w:lang w:val="eu-ES"/>
        </w:rPr>
      </w:pPr>
    </w:p>
    <w:p w14:paraId="44157D91" w14:textId="77777777" w:rsidR="004A04B0" w:rsidRDefault="004A04B0" w:rsidP="00C57B98">
      <w:pPr>
        <w:suppressAutoHyphens/>
        <w:jc w:val="both"/>
        <w:rPr>
          <w:rFonts w:ascii="Garamond" w:hAnsi="Garamond"/>
          <w:bCs/>
          <w:spacing w:val="-3"/>
          <w:sz w:val="24"/>
          <w:szCs w:val="24"/>
          <w:lang w:val="eu-ES"/>
        </w:rPr>
      </w:pPr>
    </w:p>
    <w:p w14:paraId="479F77F6" w14:textId="68AC385C" w:rsidR="004A04B0" w:rsidRPr="00C57B98" w:rsidRDefault="004A04B0" w:rsidP="004A04B0">
      <w:pPr>
        <w:suppressAutoHyphens/>
        <w:jc w:val="center"/>
        <w:rPr>
          <w:rFonts w:ascii="Garamond" w:hAnsi="Garamond"/>
          <w:bCs/>
          <w:spacing w:val="-3"/>
          <w:sz w:val="24"/>
          <w:szCs w:val="24"/>
          <w:lang w:val="eu-ES"/>
        </w:rPr>
      </w:pPr>
      <w:r>
        <w:rPr>
          <w:rFonts w:ascii="Garamond" w:hAnsi="Garamond"/>
          <w:bCs/>
          <w:spacing w:val="-3"/>
          <w:sz w:val="24"/>
          <w:szCs w:val="24"/>
          <w:lang w:val="eu-ES"/>
        </w:rPr>
        <w:t>BATZORDEBURUA</w:t>
      </w:r>
    </w:p>
    <w:p w14:paraId="74ECDC26" w14:textId="77777777" w:rsidR="00462319" w:rsidRDefault="00462319" w:rsidP="00462319">
      <w:pPr>
        <w:pStyle w:val="Testu-gorputza"/>
        <w:spacing w:before="0"/>
        <w:ind w:firstLine="0"/>
        <w:rPr>
          <w:lang w:val="eu-ES"/>
        </w:rPr>
      </w:pPr>
    </w:p>
    <w:p w14:paraId="3DC68415" w14:textId="77777777" w:rsidR="00462319" w:rsidRDefault="00462319" w:rsidP="00462319">
      <w:pPr>
        <w:pStyle w:val="Testu-gorputza"/>
        <w:spacing w:before="0"/>
        <w:ind w:firstLine="0"/>
        <w:rPr>
          <w:lang w:val="eu-ES"/>
        </w:rPr>
      </w:pPr>
    </w:p>
    <w:sectPr w:rsidR="00462319" w:rsidSect="001C2E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567" w:right="992" w:bottom="1134" w:left="992" w:header="0" w:footer="284" w:gutter="0"/>
      <w:cols w:space="5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C1E98" w14:textId="77777777" w:rsidR="00000000" w:rsidRDefault="00107DB5">
      <w:r>
        <w:separator/>
      </w:r>
    </w:p>
  </w:endnote>
  <w:endnote w:type="continuationSeparator" w:id="0">
    <w:p w14:paraId="145542B5" w14:textId="77777777" w:rsidR="00000000" w:rsidRDefault="00107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Univers">
    <w:altName w:val="Arial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Univers Condensed">
    <w:charset w:val="00"/>
    <w:family w:val="swiss"/>
    <w:pitch w:val="variable"/>
    <w:sig w:usb0="80000287" w:usb1="00000000" w:usb2="00000000" w:usb3="00000000" w:csb0="0000000F" w:csb1="00000000"/>
  </w:font>
  <w:font w:name="Garmond (W1)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3A6F9" w14:textId="77777777" w:rsidR="00462319" w:rsidRDefault="00462319">
    <w:pPr>
      <w:pStyle w:val="Orri-o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F7539" w14:textId="77777777" w:rsidR="00CF2B62" w:rsidRDefault="00CF2B62"/>
  <w:tbl>
    <w:tblPr>
      <w:tblStyle w:val="Saretaduntaula"/>
      <w:tblW w:w="10031" w:type="dxa"/>
      <w:tblLook w:val="04A0" w:firstRow="1" w:lastRow="0" w:firstColumn="1" w:lastColumn="0" w:noHBand="0" w:noVBand="1"/>
    </w:tblPr>
    <w:tblGrid>
      <w:gridCol w:w="1092"/>
      <w:gridCol w:w="2297"/>
      <w:gridCol w:w="804"/>
      <w:gridCol w:w="4562"/>
      <w:gridCol w:w="1276"/>
    </w:tblGrid>
    <w:tr w:rsidR="004C6EDE" w14:paraId="2F8A2ED7" w14:textId="77777777" w:rsidTr="001C2EC3">
      <w:tc>
        <w:tcPr>
          <w:tcW w:w="544" w:type="pct"/>
          <w:tcBorders>
            <w:bottom w:val="single" w:sz="4" w:space="0" w:color="auto"/>
          </w:tcBorders>
          <w:shd w:val="clear" w:color="auto" w:fill="B3B3B3"/>
        </w:tcPr>
        <w:p w14:paraId="1F810C36" w14:textId="77777777" w:rsidR="009314CE" w:rsidRPr="009314CE" w:rsidRDefault="00107DB5" w:rsidP="009314CE">
          <w:pPr>
            <w:pStyle w:val="Orri-oina"/>
            <w:jc w:val="right"/>
            <w:rPr>
              <w:rFonts w:ascii="Tahoma" w:hAnsi="Tahoma" w:cs="Tahoma"/>
              <w:b/>
            </w:rPr>
          </w:pPr>
          <w:r w:rsidRPr="009314CE">
            <w:rPr>
              <w:rFonts w:ascii="Tahoma" w:hAnsi="Tahoma" w:cs="Tahoma"/>
              <w:b/>
            </w:rPr>
            <w:t>Kodea</w:t>
          </w:r>
        </w:p>
      </w:tc>
      <w:tc>
        <w:tcPr>
          <w:tcW w:w="1145" w:type="pct"/>
          <w:shd w:val="clear" w:color="auto" w:fill="auto"/>
        </w:tcPr>
        <w:p w14:paraId="34BE3ACD" w14:textId="77777777" w:rsidR="009314CE" w:rsidRPr="009314CE" w:rsidRDefault="00107DB5" w:rsidP="009314CE">
          <w:pPr>
            <w:pStyle w:val="Orri-oina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</w:rPr>
            <w:t>CL23/05506</w:t>
          </w:r>
        </w:p>
      </w:tc>
      <w:tc>
        <w:tcPr>
          <w:tcW w:w="401" w:type="pct"/>
          <w:tcBorders>
            <w:bottom w:val="single" w:sz="4" w:space="0" w:color="auto"/>
          </w:tcBorders>
          <w:shd w:val="clear" w:color="auto" w:fill="B3B3B3"/>
        </w:tcPr>
        <w:p w14:paraId="00E29362" w14:textId="77777777" w:rsidR="009314CE" w:rsidRPr="009314CE" w:rsidRDefault="00107DB5" w:rsidP="009314CE">
          <w:pPr>
            <w:pStyle w:val="Orri-oina"/>
            <w:jc w:val="right"/>
            <w:rPr>
              <w:rFonts w:ascii="Tahoma" w:hAnsi="Tahoma" w:cs="Tahoma"/>
              <w:b/>
            </w:rPr>
          </w:pPr>
          <w:r w:rsidRPr="009314CE">
            <w:rPr>
              <w:rFonts w:ascii="Tahoma" w:hAnsi="Tahoma" w:cs="Tahoma"/>
              <w:b/>
            </w:rPr>
            <w:t>Udala</w:t>
          </w:r>
        </w:p>
      </w:tc>
      <w:tc>
        <w:tcPr>
          <w:tcW w:w="2274" w:type="pct"/>
          <w:shd w:val="clear" w:color="auto" w:fill="auto"/>
        </w:tcPr>
        <w:p w14:paraId="0F3CBFF7" w14:textId="77777777" w:rsidR="009314CE" w:rsidRPr="009314CE" w:rsidRDefault="00107DB5" w:rsidP="009314CE">
          <w:pPr>
            <w:pStyle w:val="Orri-oina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</w:rPr>
            <w:t>ARRASATE/MONDRAGON</w:t>
          </w:r>
        </w:p>
      </w:tc>
      <w:tc>
        <w:tcPr>
          <w:tcW w:w="636" w:type="pct"/>
          <w:vMerge w:val="restart"/>
          <w:shd w:val="clear" w:color="auto" w:fill="auto"/>
          <w:noWrap/>
          <w:tcMar>
            <w:left w:w="0" w:type="dxa"/>
            <w:right w:w="0" w:type="dxa"/>
          </w:tcMar>
          <w:tcFitText/>
        </w:tcPr>
        <w:p w14:paraId="289D2466" w14:textId="1F5FDD54" w:rsidR="009314CE" w:rsidRPr="009314CE" w:rsidRDefault="00107DB5" w:rsidP="009314CE">
          <w:pPr>
            <w:pStyle w:val="Orri-oina"/>
            <w:jc w:val="center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</w:rPr>
            <w:drawing>
              <wp:inline distT="0" distB="0" distL="0" distR="0" wp14:anchorId="1AD7B98D" wp14:editId="7907128E">
                <wp:extent cx="723900" cy="723900"/>
                <wp:effectExtent l="0" t="0" r="0" b="0"/>
                <wp:docPr id="3" name="Irudia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4C6EDE" w14:paraId="2D089BE8" w14:textId="77777777" w:rsidTr="001C2EC3">
      <w:tc>
        <w:tcPr>
          <w:tcW w:w="544" w:type="pct"/>
          <w:tcBorders>
            <w:bottom w:val="single" w:sz="4" w:space="0" w:color="auto"/>
          </w:tcBorders>
          <w:shd w:val="clear" w:color="auto" w:fill="B3B3B3"/>
        </w:tcPr>
        <w:p w14:paraId="6333BEC4" w14:textId="77777777" w:rsidR="009314CE" w:rsidRPr="009314CE" w:rsidRDefault="00107DB5" w:rsidP="009314CE">
          <w:pPr>
            <w:pStyle w:val="Orri-oina"/>
            <w:jc w:val="right"/>
            <w:rPr>
              <w:rFonts w:ascii="Tahoma" w:hAnsi="Tahoma" w:cs="Tahoma"/>
              <w:b/>
            </w:rPr>
          </w:pPr>
          <w:r w:rsidRPr="009314CE">
            <w:rPr>
              <w:rFonts w:ascii="Tahoma" w:hAnsi="Tahoma" w:cs="Tahoma"/>
              <w:b/>
            </w:rPr>
            <w:t>Data</w:t>
          </w:r>
        </w:p>
      </w:tc>
      <w:tc>
        <w:tcPr>
          <w:tcW w:w="1145" w:type="pct"/>
          <w:shd w:val="clear" w:color="auto" w:fill="auto"/>
        </w:tcPr>
        <w:p w14:paraId="532A406D" w14:textId="77777777" w:rsidR="009314CE" w:rsidRPr="009314CE" w:rsidRDefault="00107DB5" w:rsidP="009314CE">
          <w:pPr>
            <w:pStyle w:val="Orri-oina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</w:rPr>
            <w:t>2023/api./13</w:t>
          </w:r>
        </w:p>
      </w:tc>
      <w:tc>
        <w:tcPr>
          <w:tcW w:w="401" w:type="pct"/>
          <w:shd w:val="clear" w:color="auto" w:fill="B3B3B3"/>
        </w:tcPr>
        <w:p w14:paraId="16F6883E" w14:textId="77777777" w:rsidR="009314CE" w:rsidRPr="009314CE" w:rsidRDefault="00107DB5" w:rsidP="009314CE">
          <w:pPr>
            <w:pStyle w:val="Orri-oina"/>
            <w:jc w:val="right"/>
            <w:rPr>
              <w:rFonts w:ascii="Tahoma" w:hAnsi="Tahoma" w:cs="Tahoma"/>
              <w:b/>
            </w:rPr>
          </w:pPr>
          <w:r w:rsidRPr="009314CE">
            <w:rPr>
              <w:rFonts w:ascii="Tahoma" w:hAnsi="Tahoma" w:cs="Tahoma"/>
              <w:b/>
            </w:rPr>
            <w:t>CUDO</w:t>
          </w:r>
        </w:p>
      </w:tc>
      <w:tc>
        <w:tcPr>
          <w:tcW w:w="2274" w:type="pct"/>
          <w:shd w:val="clear" w:color="auto" w:fill="auto"/>
        </w:tcPr>
        <w:p w14:paraId="0AD5628E" w14:textId="77777777" w:rsidR="009314CE" w:rsidRPr="009314CE" w:rsidRDefault="00107DB5" w:rsidP="009314CE">
          <w:pPr>
            <w:pStyle w:val="Orri-oina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</w:rPr>
            <w:t>000.0055.AAAAYPR2.8.SL1g</w:t>
          </w:r>
        </w:p>
      </w:tc>
      <w:tc>
        <w:tcPr>
          <w:tcW w:w="636" w:type="pct"/>
          <w:vMerge/>
          <w:shd w:val="clear" w:color="auto" w:fill="auto"/>
        </w:tcPr>
        <w:p w14:paraId="3732A59F" w14:textId="77777777" w:rsidR="009314CE" w:rsidRDefault="009314CE" w:rsidP="009314CE">
          <w:pPr>
            <w:pStyle w:val="Orri-oina"/>
          </w:pPr>
        </w:p>
      </w:tc>
    </w:tr>
    <w:tr w:rsidR="004C6EDE" w14:paraId="7DCF7723" w14:textId="77777777" w:rsidTr="001C2EC3">
      <w:tc>
        <w:tcPr>
          <w:tcW w:w="544" w:type="pct"/>
          <w:shd w:val="clear" w:color="auto" w:fill="B3B3B3"/>
        </w:tcPr>
        <w:p w14:paraId="3E51D046" w14:textId="77777777" w:rsidR="009314CE" w:rsidRPr="009314CE" w:rsidRDefault="00107DB5" w:rsidP="009314CE">
          <w:pPr>
            <w:pStyle w:val="Orri-oina"/>
            <w:jc w:val="right"/>
            <w:rPr>
              <w:rFonts w:ascii="Tahoma" w:hAnsi="Tahoma" w:cs="Tahoma"/>
              <w:b/>
            </w:rPr>
          </w:pPr>
          <w:r w:rsidRPr="009314CE">
            <w:rPr>
              <w:rFonts w:ascii="Tahoma" w:hAnsi="Tahoma" w:cs="Tahoma"/>
              <w:b/>
            </w:rPr>
            <w:t>URL</w:t>
          </w:r>
        </w:p>
      </w:tc>
      <w:tc>
        <w:tcPr>
          <w:tcW w:w="3820" w:type="pct"/>
          <w:gridSpan w:val="3"/>
          <w:shd w:val="clear" w:color="auto" w:fill="auto"/>
        </w:tcPr>
        <w:p w14:paraId="63AFE1B9" w14:textId="77777777" w:rsidR="009314CE" w:rsidRDefault="00107DB5" w:rsidP="001C2EC3">
          <w:pPr>
            <w:pStyle w:val="Orri-oina"/>
            <w:tabs>
              <w:tab w:val="clear" w:pos="4252"/>
              <w:tab w:val="clear" w:pos="8504"/>
              <w:tab w:val="left" w:pos="4800"/>
            </w:tabs>
          </w:pPr>
          <w:r>
            <w:rPr>
              <w:rFonts w:ascii="Tahoma" w:hAnsi="Tahoma" w:cs="Tahoma"/>
              <w:noProof/>
            </w:rPr>
            <w:t>https://uzt.gipuzkoa.eus/PortalV/r/eu/55/AAAAYPR28.SL1g</w:t>
          </w:r>
          <w:r w:rsidR="001C2EC3">
            <w:rPr>
              <w:rFonts w:ascii="Tahoma" w:hAnsi="Tahoma" w:cs="Tahoma"/>
            </w:rPr>
            <w:tab/>
          </w:r>
        </w:p>
      </w:tc>
      <w:tc>
        <w:tcPr>
          <w:tcW w:w="636" w:type="pct"/>
          <w:vMerge/>
          <w:shd w:val="clear" w:color="auto" w:fill="auto"/>
        </w:tcPr>
        <w:p w14:paraId="6D735D4E" w14:textId="77777777" w:rsidR="009314CE" w:rsidRDefault="009314CE" w:rsidP="009314CE">
          <w:pPr>
            <w:pStyle w:val="Orri-oina"/>
          </w:pPr>
        </w:p>
      </w:tc>
    </w:tr>
    <w:tr w:rsidR="004C6EDE" w14:paraId="0BABAE92" w14:textId="77777777" w:rsidTr="001C2EC3">
      <w:tc>
        <w:tcPr>
          <w:tcW w:w="4364" w:type="pct"/>
          <w:gridSpan w:val="4"/>
          <w:shd w:val="clear" w:color="auto" w:fill="auto"/>
          <w:vAlign w:val="center"/>
        </w:tcPr>
        <w:p w14:paraId="1B1A7905" w14:textId="77777777" w:rsidR="009314CE" w:rsidRDefault="00107DB5" w:rsidP="009314CE">
          <w:pPr>
            <w:pStyle w:val="Orri-oina"/>
          </w:pPr>
          <w:r>
            <w:rPr>
              <w:rFonts w:ascii="Tahoma" w:hAnsi="Tahoma" w:cs="Tahoma"/>
              <w:sz w:val="16"/>
            </w:rPr>
            <w:t>Dokumentu honen baliotasuna egiaztatzeko hurrengo Web-an sarbideratu zaitez edo QR irudia irakurri ezazu</w:t>
          </w:r>
        </w:p>
      </w:tc>
      <w:tc>
        <w:tcPr>
          <w:tcW w:w="636" w:type="pct"/>
          <w:vMerge/>
          <w:shd w:val="clear" w:color="auto" w:fill="auto"/>
        </w:tcPr>
        <w:p w14:paraId="61A17FAB" w14:textId="77777777" w:rsidR="009314CE" w:rsidRDefault="009314CE" w:rsidP="009314CE">
          <w:pPr>
            <w:pStyle w:val="Orri-oina"/>
          </w:pPr>
        </w:p>
      </w:tc>
    </w:tr>
  </w:tbl>
  <w:p w14:paraId="5454DCA6" w14:textId="77777777" w:rsidR="00462319" w:rsidRPr="009314CE" w:rsidRDefault="00462319" w:rsidP="009314CE">
    <w:pPr>
      <w:pStyle w:val="Orri-o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457C3" w14:textId="77777777" w:rsidR="00462319" w:rsidRDefault="00462319">
    <w:pPr>
      <w:pStyle w:val="Orri-o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5F139" w14:textId="77777777" w:rsidR="00000000" w:rsidRDefault="00107DB5">
      <w:r>
        <w:separator/>
      </w:r>
    </w:p>
  </w:footnote>
  <w:footnote w:type="continuationSeparator" w:id="0">
    <w:p w14:paraId="0347E560" w14:textId="77777777" w:rsidR="00000000" w:rsidRDefault="00107D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5CD1A" w14:textId="77777777" w:rsidR="00462319" w:rsidRDefault="00462319">
    <w:pPr>
      <w:pStyle w:val="Goiburu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DB484" w14:textId="77777777" w:rsidR="00462319" w:rsidRDefault="00462319">
    <w:pPr>
      <w:pStyle w:val="Oin-oharrarentestua"/>
    </w:pPr>
  </w:p>
  <w:p w14:paraId="76B31680" w14:textId="77777777" w:rsidR="00462319" w:rsidRDefault="00462319"/>
  <w:p w14:paraId="4F731194" w14:textId="77777777" w:rsidR="00462319" w:rsidRDefault="00462319"/>
  <w:tbl>
    <w:tblPr>
      <w:tblW w:w="0" w:type="auto"/>
      <w:tblInd w:w="-21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4"/>
      <w:gridCol w:w="4536"/>
      <w:gridCol w:w="5387"/>
    </w:tblGrid>
    <w:tr w:rsidR="004C6EDE" w14:paraId="68FCF08E" w14:textId="77777777">
      <w:trPr>
        <w:trHeight w:val="1442"/>
      </w:trPr>
      <w:tc>
        <w:tcPr>
          <w:tcW w:w="4820" w:type="dxa"/>
          <w:gridSpan w:val="2"/>
        </w:tcPr>
        <w:p w14:paraId="0C7635F5" w14:textId="5DC26C1C" w:rsidR="00462319" w:rsidRDefault="00107DB5">
          <w:pPr>
            <w:pStyle w:val="Goiburua"/>
          </w:pPr>
          <w:r>
            <w:rPr>
              <w:rFonts w:ascii="Garamond" w:hAnsi="Garamond"/>
              <w:noProof/>
            </w:rPr>
            <w:drawing>
              <wp:inline distT="0" distB="0" distL="0" distR="0" wp14:anchorId="387B6784" wp14:editId="643B9B51">
                <wp:extent cx="2085975" cy="990600"/>
                <wp:effectExtent l="0" t="0" r="0" b="0"/>
                <wp:docPr id="1" name="Irudi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85975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7" w:type="dxa"/>
        </w:tcPr>
        <w:p w14:paraId="2E00ADA7" w14:textId="77777777" w:rsidR="00462319" w:rsidRDefault="00462319">
          <w:pPr>
            <w:pStyle w:val="Goiburua"/>
            <w:jc w:val="right"/>
            <w:rPr>
              <w:rFonts w:ascii="Univers" w:hAnsi="Univers"/>
              <w:b/>
              <w:sz w:val="22"/>
            </w:rPr>
          </w:pPr>
        </w:p>
        <w:p w14:paraId="6B12BB9A" w14:textId="77777777" w:rsidR="00462319" w:rsidRDefault="00462319">
          <w:pPr>
            <w:pStyle w:val="Goiburua"/>
            <w:jc w:val="right"/>
            <w:rPr>
              <w:rFonts w:ascii="Univers" w:hAnsi="Univers"/>
              <w:b/>
              <w:sz w:val="22"/>
            </w:rPr>
          </w:pPr>
        </w:p>
        <w:p w14:paraId="48B3FE47" w14:textId="77777777" w:rsidR="00462319" w:rsidRDefault="00462319">
          <w:pPr>
            <w:pStyle w:val="Goiburua"/>
            <w:jc w:val="right"/>
            <w:rPr>
              <w:rFonts w:ascii="Univers" w:hAnsi="Univers"/>
              <w:b/>
              <w:sz w:val="22"/>
            </w:rPr>
          </w:pPr>
        </w:p>
        <w:p w14:paraId="3C2EC308" w14:textId="3C929BF9" w:rsidR="00462319" w:rsidRDefault="00107DB5" w:rsidP="00462319">
          <w:pPr>
            <w:pStyle w:val="Goiburua"/>
            <w:jc w:val="right"/>
            <w:rPr>
              <w:rFonts w:ascii="Univers" w:hAnsi="Univers"/>
              <w:b/>
              <w:sz w:val="22"/>
            </w:rPr>
          </w:pPr>
          <w:r>
            <w:rPr>
              <w:rFonts w:ascii="Univers" w:hAnsi="Univers"/>
              <w:b/>
              <w:noProof/>
            </w:rPr>
            <w:t>Kontuhartzailetza</w:t>
          </w:r>
          <w:r>
            <w:rPr>
              <w:rFonts w:ascii="Univers" w:hAnsi="Univers"/>
              <w:b/>
            </w:rPr>
            <w:t xml:space="preserve"> </w:t>
          </w:r>
          <w:r>
            <w:rPr>
              <w:rFonts w:ascii="Univers" w:hAnsi="Univers"/>
              <w:b/>
              <w:noProof/>
            </w:rPr>
            <w:drawing>
              <wp:inline distT="0" distB="0" distL="0" distR="0" wp14:anchorId="713F0CB7" wp14:editId="5944B9A4">
                <wp:extent cx="85725" cy="85725"/>
                <wp:effectExtent l="0" t="0" r="0" b="0"/>
                <wp:docPr id="2" name="Irudi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" cy="85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4C6EDE" w14:paraId="6DDBC1D4" w14:textId="77777777">
      <w:trPr>
        <w:gridBefore w:val="1"/>
        <w:wBefore w:w="284" w:type="dxa"/>
        <w:trHeight w:val="598"/>
      </w:trPr>
      <w:tc>
        <w:tcPr>
          <w:tcW w:w="4536" w:type="dxa"/>
          <w:tcBorders>
            <w:top w:val="dotted" w:sz="4" w:space="0" w:color="auto"/>
            <w:bottom w:val="double" w:sz="4" w:space="0" w:color="auto"/>
          </w:tcBorders>
          <w:vAlign w:val="center"/>
        </w:tcPr>
        <w:p w14:paraId="4AA571F2" w14:textId="77777777" w:rsidR="00462319" w:rsidRDefault="00107DB5">
          <w:pPr>
            <w:pStyle w:val="Goiburua"/>
            <w:rPr>
              <w:rFonts w:ascii="Univers" w:hAnsi="Univers"/>
              <w:sz w:val="22"/>
            </w:rPr>
          </w:pPr>
          <w:r>
            <w:rPr>
              <w:rFonts w:ascii="Univers" w:hAnsi="Univers"/>
              <w:b/>
              <w:sz w:val="22"/>
            </w:rPr>
            <w:t xml:space="preserve">Esp. kodea: </w:t>
          </w:r>
          <w:r>
            <w:rPr>
              <w:rFonts w:ascii="Univers" w:hAnsi="Univers"/>
              <w:noProof/>
              <w:sz w:val="22"/>
            </w:rPr>
            <w:t>2023RBAR0025</w:t>
          </w:r>
        </w:p>
        <w:p w14:paraId="48111C24" w14:textId="77777777" w:rsidR="00462319" w:rsidRDefault="00107DB5">
          <w:pPr>
            <w:pStyle w:val="Goiburua"/>
            <w:rPr>
              <w:rFonts w:ascii="Univers" w:hAnsi="Univers"/>
              <w:sz w:val="22"/>
            </w:rPr>
          </w:pPr>
          <w:r w:rsidRPr="007C1DAA">
            <w:rPr>
              <w:rFonts w:ascii="Univers" w:hAnsi="Univers"/>
              <w:b/>
              <w:sz w:val="22"/>
            </w:rPr>
            <w:t xml:space="preserve">Titularra: </w:t>
          </w:r>
          <w:r>
            <w:rPr>
              <w:rFonts w:ascii="Univers" w:hAnsi="Univers"/>
              <w:noProof/>
              <w:sz w:val="22"/>
            </w:rPr>
            <w:t>OGASUN BATZORDEA</w:t>
          </w:r>
        </w:p>
      </w:tc>
      <w:tc>
        <w:tcPr>
          <w:tcW w:w="5387" w:type="dxa"/>
          <w:tcBorders>
            <w:top w:val="dotted" w:sz="4" w:space="0" w:color="auto"/>
            <w:bottom w:val="double" w:sz="4" w:space="0" w:color="auto"/>
          </w:tcBorders>
          <w:vAlign w:val="center"/>
        </w:tcPr>
        <w:p w14:paraId="53717901" w14:textId="77777777" w:rsidR="00462319" w:rsidRPr="00AE77CA" w:rsidRDefault="00107DB5">
          <w:pPr>
            <w:pStyle w:val="Goiburua"/>
            <w:rPr>
              <w:rFonts w:ascii="Univers" w:hAnsi="Univers"/>
              <w:sz w:val="22"/>
              <w:lang w:val="pt-PT"/>
            </w:rPr>
          </w:pPr>
          <w:r w:rsidRPr="00AE77CA">
            <w:rPr>
              <w:rFonts w:ascii="Univers" w:hAnsi="Univers"/>
              <w:b/>
              <w:sz w:val="22"/>
              <w:lang w:val="pt-PT"/>
            </w:rPr>
            <w:t xml:space="preserve">Gaia: </w:t>
          </w:r>
          <w:r w:rsidRPr="00AE77CA">
            <w:rPr>
              <w:rFonts w:ascii="Univers" w:hAnsi="Univers"/>
              <w:noProof/>
              <w:sz w:val="22"/>
              <w:lang w:val="pt-PT"/>
            </w:rPr>
            <w:t>2023ko lehen 3 hilabeteko kreditu aldaketen berri ematea</w:t>
          </w:r>
        </w:p>
        <w:p w14:paraId="433BF2BB" w14:textId="77777777" w:rsidR="00462319" w:rsidRPr="00AE77CA" w:rsidRDefault="00107DB5">
          <w:pPr>
            <w:pStyle w:val="Goiburua"/>
            <w:rPr>
              <w:rFonts w:ascii="Univers" w:hAnsi="Univers"/>
              <w:sz w:val="22"/>
              <w:lang w:val="pt-PT"/>
            </w:rPr>
          </w:pPr>
          <w:r w:rsidRPr="00AE77CA">
            <w:rPr>
              <w:rFonts w:ascii="Univers" w:hAnsi="Univers"/>
              <w:b/>
              <w:sz w:val="22"/>
              <w:lang w:val="pt-PT"/>
            </w:rPr>
            <w:t xml:space="preserve">Hasiera data: </w:t>
          </w:r>
          <w:r w:rsidRPr="00AE77CA">
            <w:rPr>
              <w:rFonts w:ascii="Univers" w:hAnsi="Univers"/>
              <w:noProof/>
              <w:sz w:val="22"/>
              <w:lang w:val="pt-PT"/>
            </w:rPr>
            <w:t>2023/04/13</w:t>
          </w:r>
        </w:p>
      </w:tc>
    </w:tr>
  </w:tbl>
  <w:p w14:paraId="22A7D050" w14:textId="77777777" w:rsidR="00462319" w:rsidRPr="00AE77CA" w:rsidRDefault="00462319">
    <w:pPr>
      <w:pStyle w:val="Goiburua"/>
      <w:rPr>
        <w:lang w:val="pt-P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71C0F" w14:textId="77777777" w:rsidR="00462319" w:rsidRDefault="00462319">
    <w:pPr>
      <w:pStyle w:val="Goiburu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4E974FA3"/>
    <w:multiLevelType w:val="hybridMultilevel"/>
    <w:tmpl w:val="4E44176E"/>
    <w:lvl w:ilvl="0" w:tplc="2BA82C9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41C5F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0F656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503D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C4AA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FE6E6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CE65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1A061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1EE2B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655715BE"/>
    <w:multiLevelType w:val="singleLevel"/>
    <w:tmpl w:val="6CB00504"/>
    <w:lvl w:ilvl="0">
      <w:numFmt w:val="none"/>
      <w:lvlText w:val=""/>
      <w:lvlJc w:val="left"/>
      <w:pPr>
        <w:tabs>
          <w:tab w:val="num" w:pos="2211"/>
        </w:tabs>
        <w:ind w:left="2211" w:hanging="453"/>
      </w:pPr>
      <w:rPr>
        <w:rFonts w:ascii="Monotype Sorts" w:hAnsi="Monotype Sorts" w:hint="default"/>
      </w:rPr>
    </w:lvl>
  </w:abstractNum>
  <w:num w:numId="1" w16cid:durableId="1396129012">
    <w:abstractNumId w:val="1"/>
  </w:num>
  <w:num w:numId="2" w16cid:durableId="1536648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7CE"/>
    <w:rsid w:val="00107DB5"/>
    <w:rsid w:val="001C2EC3"/>
    <w:rsid w:val="00300037"/>
    <w:rsid w:val="004217A2"/>
    <w:rsid w:val="00462319"/>
    <w:rsid w:val="004A04B0"/>
    <w:rsid w:val="004C6EDE"/>
    <w:rsid w:val="004E3166"/>
    <w:rsid w:val="00510052"/>
    <w:rsid w:val="005E51C5"/>
    <w:rsid w:val="007037CE"/>
    <w:rsid w:val="007931F7"/>
    <w:rsid w:val="007C1DAA"/>
    <w:rsid w:val="009314CE"/>
    <w:rsid w:val="00AE77CA"/>
    <w:rsid w:val="00BC7454"/>
    <w:rsid w:val="00BF6FB9"/>
    <w:rsid w:val="00C310FF"/>
    <w:rsid w:val="00C57B98"/>
    <w:rsid w:val="00CD5E65"/>
    <w:rsid w:val="00CF2B62"/>
    <w:rsid w:val="00E63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A6EA33B"/>
  <w15:docId w15:val="{6BF5148F-6C8B-4CE0-A212-AF2705FB3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a">
    <w:name w:val="Normal"/>
    <w:qFormat/>
  </w:style>
  <w:style w:type="paragraph" w:styleId="1izenburua">
    <w:name w:val="heading 1"/>
    <w:basedOn w:val="Normala"/>
    <w:next w:val="Normala"/>
    <w:qFormat/>
    <w:pPr>
      <w:keepNext/>
      <w:spacing w:before="240" w:after="60"/>
      <w:jc w:val="center"/>
      <w:outlineLvl w:val="0"/>
    </w:pPr>
    <w:rPr>
      <w:rFonts w:ascii="Univers" w:hAnsi="Univers"/>
      <w:b/>
      <w:kern w:val="28"/>
      <w:sz w:val="28"/>
    </w:rPr>
  </w:style>
  <w:style w:type="paragraph" w:styleId="2izenburua">
    <w:name w:val="heading 2"/>
    <w:basedOn w:val="Normala"/>
    <w:next w:val="Normala"/>
    <w:qFormat/>
    <w:pPr>
      <w:keepNext/>
      <w:ind w:left="-70"/>
      <w:outlineLvl w:val="1"/>
    </w:pPr>
    <w:rPr>
      <w:rFonts w:ascii="Garamond" w:hAnsi="Garamond"/>
      <w:sz w:val="24"/>
      <w:lang w:val="eu-ES"/>
    </w:rPr>
  </w:style>
  <w:style w:type="paragraph" w:styleId="5izenburua">
    <w:name w:val="heading 5"/>
    <w:basedOn w:val="Normala"/>
    <w:next w:val="Normala"/>
    <w:qFormat/>
    <w:pPr>
      <w:keepNext/>
      <w:jc w:val="center"/>
      <w:outlineLvl w:val="4"/>
    </w:pPr>
    <w:rPr>
      <w:b/>
      <w:sz w:val="24"/>
      <w:lang w:val="eu-ES"/>
    </w:rPr>
  </w:style>
  <w:style w:type="paragraph" w:styleId="6izenburua">
    <w:name w:val="heading 6"/>
    <w:basedOn w:val="Normala"/>
    <w:next w:val="Normala"/>
    <w:qFormat/>
    <w:pPr>
      <w:keepNext/>
      <w:jc w:val="center"/>
      <w:outlineLvl w:val="5"/>
    </w:pPr>
    <w:rPr>
      <w:u w:val="single"/>
      <w:lang w:val="eu-ES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styleId="Goiburua">
    <w:name w:val="header"/>
    <w:basedOn w:val="Normala"/>
    <w:pPr>
      <w:tabs>
        <w:tab w:val="center" w:pos="4252"/>
        <w:tab w:val="right" w:pos="8504"/>
      </w:tabs>
    </w:pPr>
  </w:style>
  <w:style w:type="paragraph" w:customStyle="1" w:styleId="Testu-gorputza">
    <w:name w:val="Testu-gorputza"/>
    <w:basedOn w:val="Normala"/>
    <w:pPr>
      <w:spacing w:before="200"/>
      <w:ind w:firstLine="851"/>
      <w:jc w:val="both"/>
    </w:pPr>
    <w:rPr>
      <w:rFonts w:ascii="Garamond" w:hAnsi="Garamond"/>
      <w:sz w:val="24"/>
    </w:rPr>
  </w:style>
  <w:style w:type="paragraph" w:customStyle="1" w:styleId="2columnatestugorputza">
    <w:name w:val="2columnatestugorputza"/>
    <w:basedOn w:val="Testu-gorputza"/>
    <w:pPr>
      <w:ind w:firstLine="0"/>
    </w:pPr>
  </w:style>
  <w:style w:type="paragraph" w:styleId="Gorputz-testua">
    <w:name w:val="Body Text"/>
    <w:basedOn w:val="Normala"/>
    <w:pPr>
      <w:spacing w:after="120"/>
    </w:pPr>
    <w:rPr>
      <w:sz w:val="24"/>
      <w:lang w:val="es-ES_tradnl"/>
    </w:rPr>
  </w:style>
  <w:style w:type="paragraph" w:styleId="Orri-oina">
    <w:name w:val="footer"/>
    <w:basedOn w:val="Normala"/>
    <w:pPr>
      <w:tabs>
        <w:tab w:val="center" w:pos="4252"/>
        <w:tab w:val="right" w:pos="8504"/>
      </w:tabs>
    </w:pPr>
  </w:style>
  <w:style w:type="paragraph" w:styleId="Gorputz-testuarenkoska2">
    <w:name w:val="Body Text Indent 2"/>
    <w:basedOn w:val="Normala"/>
    <w:pPr>
      <w:ind w:firstLine="708"/>
      <w:jc w:val="both"/>
    </w:pPr>
  </w:style>
  <w:style w:type="paragraph" w:customStyle="1" w:styleId="Izenburua">
    <w:name w:val="Izenburua"/>
    <w:basedOn w:val="Testu-gorputza"/>
    <w:pPr>
      <w:jc w:val="center"/>
    </w:pPr>
    <w:rPr>
      <w:rFonts w:ascii="Univers" w:hAnsi="Univers"/>
      <w:b/>
      <w:u w:val="single"/>
    </w:rPr>
  </w:style>
  <w:style w:type="paragraph" w:customStyle="1" w:styleId="Izenburuaazpimarraketarikgabe">
    <w:name w:val="Izenburuaazpimarraketarikgabe"/>
    <w:basedOn w:val="Izenburua"/>
    <w:rPr>
      <w:u w:val="none"/>
    </w:rPr>
  </w:style>
  <w:style w:type="paragraph" w:customStyle="1" w:styleId="Testu-gorputzaSANGRIARIKGABE">
    <w:name w:val="Testu-gorputza SANGRIARIKGABE"/>
    <w:basedOn w:val="Normala"/>
    <w:pPr>
      <w:spacing w:before="200"/>
      <w:jc w:val="both"/>
    </w:pPr>
    <w:rPr>
      <w:rFonts w:ascii="Garamond" w:hAnsi="Garamond"/>
      <w:sz w:val="24"/>
    </w:rPr>
  </w:style>
  <w:style w:type="paragraph" w:customStyle="1" w:styleId="UNIVERSCONDENSED12">
    <w:name w:val="UNIVERSCONDENSED12"/>
    <w:basedOn w:val="Normala"/>
    <w:pPr>
      <w:pBdr>
        <w:bottom w:val="single" w:sz="4" w:space="1" w:color="auto"/>
      </w:pBdr>
      <w:jc w:val="both"/>
    </w:pPr>
    <w:rPr>
      <w:rFonts w:ascii="Univers Condensed" w:hAnsi="Univers Condensed"/>
      <w:b/>
      <w:sz w:val="24"/>
    </w:rPr>
  </w:style>
  <w:style w:type="paragraph" w:customStyle="1" w:styleId="testu-gorputza0">
    <w:name w:val="testu-gorputza"/>
    <w:basedOn w:val="Normala"/>
    <w:pPr>
      <w:ind w:firstLine="851"/>
      <w:jc w:val="both"/>
    </w:pPr>
    <w:rPr>
      <w:rFonts w:ascii="Garamond" w:hAnsi="Garamond"/>
      <w:sz w:val="24"/>
    </w:rPr>
  </w:style>
  <w:style w:type="paragraph" w:customStyle="1" w:styleId="TESTUGORPUTZACOLUMNA">
    <w:name w:val="TESTUGORPUTZA COLUMNA"/>
    <w:basedOn w:val="Testu-gorputzaSANGRIARIKGABE"/>
    <w:pPr>
      <w:ind w:right="142"/>
    </w:pPr>
    <w:rPr>
      <w:lang w:val="eu-ES"/>
    </w:rPr>
  </w:style>
  <w:style w:type="paragraph" w:customStyle="1" w:styleId="eskabideakzeldaletra">
    <w:name w:val="eskabideakzeldaletra"/>
    <w:basedOn w:val="Normala"/>
    <w:rPr>
      <w:rFonts w:ascii="Garamond" w:hAnsi="Garamond"/>
      <w:sz w:val="14"/>
    </w:rPr>
  </w:style>
  <w:style w:type="paragraph" w:styleId="Epigrafea">
    <w:name w:val="caption"/>
    <w:basedOn w:val="Normala"/>
    <w:next w:val="Normala"/>
    <w:qFormat/>
    <w:pPr>
      <w:pBdr>
        <w:top w:val="single" w:sz="24" w:space="1" w:color="auto"/>
        <w:left w:val="single" w:sz="24" w:space="1" w:color="auto"/>
        <w:bottom w:val="single" w:sz="24" w:space="1" w:color="auto"/>
        <w:right w:val="single" w:sz="24" w:space="31" w:color="auto"/>
      </w:pBdr>
      <w:jc w:val="center"/>
    </w:pPr>
    <w:rPr>
      <w:rFonts w:ascii="Garamond" w:hAnsi="Garamond"/>
      <w:b/>
      <w:color w:val="000000"/>
      <w:sz w:val="22"/>
      <w:lang w:val="eu-ES"/>
    </w:rPr>
  </w:style>
  <w:style w:type="paragraph" w:styleId="Gorputz-testua2">
    <w:name w:val="Body Text 2"/>
    <w:basedOn w:val="Normala"/>
    <w:rPr>
      <w:b/>
      <w:sz w:val="24"/>
      <w:lang w:val="eu-ES"/>
    </w:rPr>
  </w:style>
  <w:style w:type="paragraph" w:styleId="Gorputz-testua3">
    <w:name w:val="Body Text 3"/>
    <w:basedOn w:val="Normala"/>
    <w:rPr>
      <w:sz w:val="24"/>
      <w:lang w:val="eu-ES"/>
    </w:rPr>
  </w:style>
  <w:style w:type="paragraph" w:styleId="Oin-oharrarentestua">
    <w:name w:val="footnote text"/>
    <w:basedOn w:val="Normala"/>
    <w:semiHidden/>
  </w:style>
  <w:style w:type="character" w:styleId="Oin-oharrarenerreferentzia">
    <w:name w:val="footnote reference"/>
    <w:semiHidden/>
    <w:rPr>
      <w:vertAlign w:val="superscript"/>
    </w:rPr>
  </w:style>
  <w:style w:type="paragraph" w:customStyle="1" w:styleId="Jarrierdian">
    <w:name w:val="Jarri erdian"/>
    <w:basedOn w:val="Normala"/>
    <w:next w:val="Normala"/>
    <w:pPr>
      <w:spacing w:before="120" w:after="120"/>
      <w:jc w:val="center"/>
    </w:pPr>
    <w:rPr>
      <w:rFonts w:ascii="Garmond (W1)" w:hAnsi="Garmond (W1)"/>
      <w:sz w:val="24"/>
      <w:lang w:val="es-ES_tradnl"/>
    </w:rPr>
  </w:style>
  <w:style w:type="paragraph" w:customStyle="1" w:styleId="testu-gorputzaerdian">
    <w:name w:val="testu-gorputza erdian"/>
    <w:basedOn w:val="Testu-gorputza"/>
    <w:pPr>
      <w:ind w:firstLine="0"/>
      <w:jc w:val="center"/>
    </w:pPr>
  </w:style>
  <w:style w:type="paragraph" w:customStyle="1" w:styleId="titulozen">
    <w:name w:val="titulozen"/>
    <w:basedOn w:val="Normala"/>
    <w:next w:val="Normala"/>
    <w:pPr>
      <w:keepNext/>
      <w:widowControl w:val="0"/>
      <w:tabs>
        <w:tab w:val="left" w:pos="-720"/>
      </w:tabs>
      <w:suppressAutoHyphens/>
      <w:spacing w:after="240" w:line="288" w:lineRule="auto"/>
      <w:jc w:val="center"/>
    </w:pPr>
    <w:rPr>
      <w:rFonts w:ascii="Univers (W1)" w:hAnsi="Univers (W1)"/>
      <w:b/>
      <w:snapToGrid w:val="0"/>
      <w:spacing w:val="-3"/>
      <w:kern w:val="28"/>
      <w:sz w:val="24"/>
      <w:lang w:val="es-ES_tradnl"/>
    </w:rPr>
  </w:style>
  <w:style w:type="paragraph" w:customStyle="1" w:styleId="Testu">
    <w:name w:val="Testu"/>
    <w:basedOn w:val="Gorputz-testuarenkoska"/>
    <w:pPr>
      <w:suppressAutoHyphens/>
      <w:spacing w:after="240" w:line="288" w:lineRule="auto"/>
      <w:ind w:left="0" w:firstLine="720"/>
      <w:jc w:val="both"/>
    </w:pPr>
    <w:rPr>
      <w:rFonts w:ascii="Garamond" w:hAnsi="Garamond"/>
      <w:spacing w:val="-3"/>
      <w:sz w:val="24"/>
      <w:lang w:val="eu-ES"/>
    </w:rPr>
  </w:style>
  <w:style w:type="paragraph" w:customStyle="1" w:styleId="Koska1">
    <w:name w:val="Koska1"/>
    <w:basedOn w:val="Normala"/>
    <w:pPr>
      <w:suppressAutoHyphens/>
      <w:spacing w:after="120" w:line="288" w:lineRule="auto"/>
      <w:jc w:val="both"/>
    </w:pPr>
    <w:rPr>
      <w:rFonts w:ascii="Garamond" w:hAnsi="Garamond"/>
      <w:spacing w:val="-3"/>
      <w:sz w:val="24"/>
      <w:lang w:val="eu-ES"/>
    </w:rPr>
  </w:style>
  <w:style w:type="paragraph" w:customStyle="1" w:styleId="Izenburu1">
    <w:name w:val="Izenburu1"/>
    <w:basedOn w:val="Normala"/>
    <w:pPr>
      <w:spacing w:before="480" w:after="240"/>
      <w:jc w:val="both"/>
    </w:pPr>
    <w:rPr>
      <w:rFonts w:ascii="Univers" w:hAnsi="Univers"/>
      <w:b/>
      <w:spacing w:val="-3"/>
      <w:sz w:val="28"/>
      <w:lang w:val="es-ES_tradnl"/>
    </w:rPr>
  </w:style>
  <w:style w:type="paragraph" w:styleId="Gorputz-testuarenkoska">
    <w:name w:val="Body Text Indent"/>
    <w:basedOn w:val="Normala"/>
    <w:pPr>
      <w:spacing w:after="120"/>
      <w:ind w:left="283"/>
    </w:pPr>
  </w:style>
  <w:style w:type="table" w:styleId="Saretaduntaula">
    <w:name w:val="Table Grid"/>
    <w:basedOn w:val="Taulanormala"/>
    <w:rsid w:val="009314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orrizuria.dot" TargetMode="External"/></Relationships>
</file>

<file path=word/theme/theme1.xml><?xml version="1.0" encoding="utf-8"?>
<a:theme xmlns:a="http://schemas.openxmlformats.org/drawingml/2006/main" name="Office-ko gai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orrizuria</Template>
  <TotalTime>2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Zuzendari anderea/jauna:</vt:lpstr>
      <vt:lpstr>Zuzendari anderea/jauna:</vt:lpstr>
    </vt:vector>
  </TitlesOfParts>
  <Company>Arrasateko Udala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Zuzendari anderea/jauna:</dc:title>
  <dc:creator>Josefa .</dc:creator>
  <cp:lastModifiedBy>KONTUHARTZAILETZA 1</cp:lastModifiedBy>
  <cp:revision>2</cp:revision>
  <cp:lastPrinted>2008-01-07T11:28:00Z</cp:lastPrinted>
  <dcterms:created xsi:type="dcterms:W3CDTF">2023-04-13T08:04:00Z</dcterms:created>
  <dcterms:modified xsi:type="dcterms:W3CDTF">2023-04-13T08:04:00Z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gsAutor">
    <vt:lpwstr>ARRASATE\ejaio</vt:lpwstr>
  </property>
  <property fmtid="{D5CDD505-2E9C-101B-9397-08002B2CF9AE}" pid="3" name="cgsCodigoCatalogo">
    <vt:lpwstr> </vt:lpwstr>
  </property>
  <property fmtid="{D5CDD505-2E9C-101B-9397-08002B2CF9AE}" pid="4" name="cgsCodigoExpediente">
    <vt:lpwstr>2023RBAR0025</vt:lpwstr>
  </property>
  <property fmtid="{D5CDD505-2E9C-101B-9397-08002B2CF9AE}" pid="5" name="cgsGenerador">
    <vt:lpwstr>MUNIGEX</vt:lpwstr>
  </property>
  <property fmtid="{D5CDD505-2E9C-101B-9397-08002B2CF9AE}" pid="6" name="cgsIDGlobalDoc">
    <vt:lpwstr>960898</vt:lpwstr>
  </property>
  <property fmtid="{D5CDD505-2E9C-101B-9397-08002B2CF9AE}" pid="7" name="cgsIDIdiomaDoc">
    <vt:lpwstr>2</vt:lpwstr>
  </property>
  <property fmtid="{D5CDD505-2E9C-101B-9397-08002B2CF9AE}" pid="8" name="cgsIdioma">
    <vt:lpwstr>Euskara</vt:lpwstr>
  </property>
  <property fmtid="{D5CDD505-2E9C-101B-9397-08002B2CF9AE}" pid="9" name="cgsIDOrganismo">
    <vt:lpwstr>55</vt:lpwstr>
  </property>
  <property fmtid="{D5CDD505-2E9C-101B-9397-08002B2CF9AE}" pid="10" name="cgsNombreEntidad">
    <vt:lpwstr>Arrasateko Udala</vt:lpwstr>
  </property>
  <property fmtid="{D5CDD505-2E9C-101B-9397-08002B2CF9AE}" pid="11" name="cgsNumeroTramite">
    <vt:lpwstr>1265572</vt:lpwstr>
  </property>
  <property fmtid="{D5CDD505-2E9C-101B-9397-08002B2CF9AE}" pid="12" name="cgsPlantilla">
    <vt:lpwstr>Komodin kajetina</vt:lpwstr>
  </property>
  <property fmtid="{D5CDD505-2E9C-101B-9397-08002B2CF9AE}" pid="13" name="cgsPoblacion">
    <vt:lpwstr>ARRASATE/MONDRAGON</vt:lpwstr>
  </property>
  <property fmtid="{D5CDD505-2E9C-101B-9397-08002B2CF9AE}" pid="14" name="cgsVersionGenerador">
    <vt:lpwstr>7.32</vt:lpwstr>
  </property>
</Properties>
</file>